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D8209" w14:textId="77777777" w:rsidR="006436E7" w:rsidRDefault="006436E7">
      <w:pPr>
        <w:pStyle w:val="Corpodetexto"/>
        <w:spacing w:before="1" w:after="1"/>
        <w:ind w:firstLine="0"/>
        <w:rPr>
          <w:rFonts w:ascii="Times New Roman"/>
          <w:sz w:val="11"/>
        </w:rPr>
      </w:pPr>
    </w:p>
    <w:p w14:paraId="4D226CE2" w14:textId="776A6D4F" w:rsidR="006436E7" w:rsidRDefault="004E7C2E">
      <w:pPr>
        <w:pStyle w:val="Corpodetexto"/>
        <w:ind w:left="152" w:firstLine="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B7AB798" wp14:editId="2253798A">
                <wp:extent cx="6280785" cy="2421255"/>
                <wp:effectExtent l="8255" t="7620" r="698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785" cy="2421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6B6B32" w14:textId="77777777" w:rsidR="006436E7" w:rsidRDefault="006436E7">
                            <w:pPr>
                              <w:pStyle w:val="Corpodetexto"/>
                              <w:ind w:firstLine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8FC294A" w14:textId="77777777" w:rsidR="006436E7" w:rsidRDefault="00C53ED0">
                            <w:pPr>
                              <w:ind w:left="256" w:right="256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La Misión de Observación Electoral –MOE- es una plataforma nacional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</w:rPr>
                              <w:t xml:space="preserve">la sociedad civil, independiente de los gobiernos, de los partidos políticos y de intereses privados, que reúne 418 organizaciones no gubernamentales,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de </w:t>
                            </w:r>
                            <w:r>
                              <w:rPr>
                                <w:sz w:val="18"/>
                              </w:rPr>
                              <w:t>mujeres,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sindicales,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gremiales,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religiosas,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jóvenes,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indígenas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académicas,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otras,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promueve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realización del derecho que tiene todo ciudadano(a) a participar 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en </w:t>
                            </w:r>
                            <w:r>
                              <w:rPr>
                                <w:sz w:val="18"/>
                              </w:rPr>
                              <w:t>la conformación, ejercicio y control del poder</w:t>
                            </w:r>
                            <w:r>
                              <w:rPr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político.</w:t>
                            </w:r>
                          </w:p>
                          <w:p w14:paraId="0CC8EAB5" w14:textId="77777777" w:rsidR="006436E7" w:rsidRDefault="006436E7">
                            <w:pPr>
                              <w:pStyle w:val="Corpodetexto"/>
                              <w:spacing w:before="9"/>
                              <w:ind w:firstLine="0"/>
                              <w:rPr>
                                <w:sz w:val="17"/>
                              </w:rPr>
                            </w:pPr>
                          </w:p>
                          <w:p w14:paraId="12E0C7AC" w14:textId="77777777" w:rsidR="006436E7" w:rsidRDefault="00C53ED0">
                            <w:pPr>
                              <w:spacing w:before="1"/>
                              <w:ind w:left="256" w:right="25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      </w:r>
                          </w:p>
                          <w:p w14:paraId="5458C183" w14:textId="77777777" w:rsidR="006436E7" w:rsidRDefault="006436E7">
                            <w:pPr>
                              <w:pStyle w:val="Corpodetex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  <w:p w14:paraId="6C04A8FC" w14:textId="7A8B0129" w:rsidR="006436E7" w:rsidRDefault="00C53ED0">
                            <w:pPr>
                              <w:ind w:left="256" w:right="25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 el año 202</w:t>
                            </w:r>
                            <w:r w:rsidR="00901684">
                              <w:rPr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 xml:space="preserve"> el propósito de la MOE es contribuir a la construcción de una democracia que se fortalece desde una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ciudadanía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que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conoce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ejerce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sus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derechos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políticos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electorales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manera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tolerante,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informada,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activa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y responsable frente a nuevos escenarios de inclusión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política.</w:t>
                            </w:r>
                          </w:p>
                          <w:p w14:paraId="09D3C90E" w14:textId="77777777" w:rsidR="006436E7" w:rsidRDefault="006436E7">
                            <w:pPr>
                              <w:pStyle w:val="Corpodetexto"/>
                              <w:ind w:firstLine="0"/>
                              <w:rPr>
                                <w:sz w:val="18"/>
                              </w:rPr>
                            </w:pPr>
                          </w:p>
                          <w:p w14:paraId="1CD4DB28" w14:textId="77777777" w:rsidR="006436E7" w:rsidRDefault="00C53ED0">
                            <w:pPr>
                              <w:ind w:left="256" w:right="25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7AB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55pt;height:19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b7dJwIAADEEAAAOAAAAZHJzL2Uyb0RvYy54bWysU9uO0zAQfUfiHyy/07SBLiVqulpaFiEt&#13;&#10;F2mXD5g4TmLheIztNilfz9hpuxW8IfJgTTxnzsycGa9vx16zg3ReoSn5YjbnTBqBtTJtyb8/3b9a&#13;&#10;ceYDmBo0Glnyo/T8dvPyxXqwhcyxQ11Lx4jE+GKwJe9CsEWWedHJHvwMrTTkbND1EOjXtVntYCD2&#13;&#10;Xmf5fH6TDehq61BI7+l2Nzn5JvE3jRTha9N4GZguOdUW0unSWcUz26yhaB3YTolTGfAPVfSgDCW9&#13;&#10;UO0gANs79RdVr4RDj02YCewzbBolZOqBulnM/+jmsQMrUy8kjrcXmfz/oxVfDt8cU3XJX3NmoKcR&#13;&#10;PckxsPc4sjyqM1hfEOjREiyMdE1TTp16+4Dih2cGtx2YVt45h0MnoabqFjEyuwqdeHwkqYbPWFMa&#13;&#10;2AdMRGPj+igdicGInaZ0vEwmliLo8iZfzd+ulpwJ8uVv8kW+XKYcUJzDrfPho8SeRaPkjkaf6OHw&#13;&#10;4EMsB4ozJGYzeK+0TuPXhg0lf7fMl1NjqFUdnRHmXVtttWMHiAuUvlNefw2LzDvw3YRLrgiDoleB&#13;&#10;9lurvuSrSzQUUacPpk6QAEpPNpWozUm4qNWkWhirkYBRzQrrI0nocNpjendkdOh+cTbQDpfc/9yD&#13;&#10;k5zpT4bGEBf+bLizUZ0NMIJCSx44m8xtmB7G3jrVdsQ8DdrgHY2qUUnE5ypOddJeJm1Pbygu/vV/&#13;&#10;Qj2/9M1vAAAA//8DAFBLAwQUAAYACAAAACEAM+a/a+AAAAAKAQAADwAAAGRycy9kb3ducmV2Lnht&#13;&#10;bEyPQUvDQBCF74L/YRnBi9hNLEiaZlOk6k3EVqUet9kxG5KdDdltk/57x1708mB4vDfvK1aT68QR&#13;&#10;h9B4UpDOEhBIlTcN1Qo+3p9vMxAhajK684QKThhgVV5eFDo3fqQNHrexFlxCIdcKbIx9LmWoLDod&#13;&#10;Zr5HYu/bD05HPodamkGPXO46eZck99LphviD1T2uLVbt9uAUtK/2bbN7WX9VNxLbevxMdtnpSanr&#13;&#10;q+lxyfKwBBFxin8J+GXg/VDysL0/kAmiU8A08azsLbJFCmKvYJ6lc5BlIf8jlD8AAAD//wMAUEsB&#13;&#10;Ai0AFAAGAAgAAAAhALaDOJL+AAAA4QEAABMAAAAAAAAAAAAAAAAAAAAAAFtDb250ZW50X1R5cGVz&#13;&#10;XS54bWxQSwECLQAUAAYACAAAACEAOP0h/9YAAACUAQAACwAAAAAAAAAAAAAAAAAvAQAAX3JlbHMv&#13;&#10;LnJlbHNQSwECLQAUAAYACAAAACEAgdG+3ScCAAAxBAAADgAAAAAAAAAAAAAAAAAuAgAAZHJzL2Uy&#13;&#10;b0RvYy54bWxQSwECLQAUAAYACAAAACEAM+a/a+AAAAAKAQAADwAAAAAAAAAAAAAAAACBBAAAZHJz&#13;&#10;L2Rvd25yZXYueG1sUEsFBgAAAAAEAAQA8wAAAI4FAAAAAA==&#13;&#10;" filled="f">
                <v:textbox inset="0,0,0,0">
                  <w:txbxContent>
                    <w:p w14:paraId="196B6B32" w14:textId="77777777" w:rsidR="006436E7" w:rsidRDefault="006436E7">
                      <w:pPr>
                        <w:pStyle w:val="Corpodetexto"/>
                        <w:ind w:firstLine="0"/>
                        <w:rPr>
                          <w:rFonts w:ascii="Times New Roman"/>
                          <w:sz w:val="21"/>
                        </w:rPr>
                      </w:pPr>
                    </w:p>
                    <w:p w14:paraId="48FC294A" w14:textId="77777777" w:rsidR="006436E7" w:rsidRDefault="00C53ED0">
                      <w:pPr>
                        <w:ind w:left="256" w:right="256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La Misión de Observación Electoral –MOE- es una plataforma nacional </w:t>
                      </w:r>
                      <w:r>
                        <w:rPr>
                          <w:spacing w:val="-3"/>
                          <w:sz w:val="18"/>
                        </w:rPr>
                        <w:t xml:space="preserve">de </w:t>
                      </w:r>
                      <w:r>
                        <w:rPr>
                          <w:sz w:val="18"/>
                        </w:rPr>
                        <w:t xml:space="preserve">la sociedad civil, independiente de los gobiernos, de los partidos políticos y de intereses privados, que reúne 418 organizaciones no gubernamentales, </w:t>
                      </w:r>
                      <w:r>
                        <w:rPr>
                          <w:spacing w:val="-3"/>
                          <w:sz w:val="18"/>
                        </w:rPr>
                        <w:t xml:space="preserve">de </w:t>
                      </w:r>
                      <w:r>
                        <w:rPr>
                          <w:sz w:val="18"/>
                        </w:rPr>
                        <w:t>mujeres,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sindicales,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gremiales,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religiosas,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jóvenes,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indígenas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académicas,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entre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otras,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promueve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realización del derecho que tiene todo ciudadano(a) a participar </w:t>
                      </w:r>
                      <w:r>
                        <w:rPr>
                          <w:spacing w:val="-3"/>
                          <w:sz w:val="18"/>
                        </w:rPr>
                        <w:t xml:space="preserve">en </w:t>
                      </w:r>
                      <w:r>
                        <w:rPr>
                          <w:sz w:val="18"/>
                        </w:rPr>
                        <w:t>la conformación, ejercicio y control del poder</w:t>
                      </w:r>
                      <w:r>
                        <w:rPr>
                          <w:spacing w:val="-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político.</w:t>
                      </w:r>
                    </w:p>
                    <w:p w14:paraId="0CC8EAB5" w14:textId="77777777" w:rsidR="006436E7" w:rsidRDefault="006436E7">
                      <w:pPr>
                        <w:pStyle w:val="Corpodetexto"/>
                        <w:spacing w:before="9"/>
                        <w:ind w:firstLine="0"/>
                        <w:rPr>
                          <w:sz w:val="17"/>
                        </w:rPr>
                      </w:pPr>
                    </w:p>
                    <w:p w14:paraId="12E0C7AC" w14:textId="77777777" w:rsidR="006436E7" w:rsidRDefault="00C53ED0">
                      <w:pPr>
                        <w:spacing w:before="1"/>
                        <w:ind w:left="256" w:right="25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</w:t>
                      </w:r>
                    </w:p>
                    <w:p w14:paraId="5458C183" w14:textId="77777777" w:rsidR="006436E7" w:rsidRDefault="006436E7">
                      <w:pPr>
                        <w:pStyle w:val="Corpodetexto"/>
                        <w:ind w:firstLine="0"/>
                        <w:rPr>
                          <w:sz w:val="18"/>
                        </w:rPr>
                      </w:pPr>
                    </w:p>
                    <w:p w14:paraId="6C04A8FC" w14:textId="7A8B0129" w:rsidR="006436E7" w:rsidRDefault="00C53ED0">
                      <w:pPr>
                        <w:ind w:left="256" w:right="25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 el año 202</w:t>
                      </w:r>
                      <w:r w:rsidR="00901684">
                        <w:rPr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 xml:space="preserve"> el propósito de la MOE es contribuir a la construcción de una democracia que se fortalece desde una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ciudadanía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que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conoce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ejerce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sus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derechos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políticos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electorales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</w:t>
                      </w:r>
                      <w:r>
                        <w:rPr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una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manera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tolerante,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informada,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activa</w:t>
                      </w:r>
                      <w:r>
                        <w:rPr>
                          <w:spacing w:val="-1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y responsable frente a nuevos escenarios de inclusión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política.</w:t>
                      </w:r>
                    </w:p>
                    <w:p w14:paraId="09D3C90E" w14:textId="77777777" w:rsidR="006436E7" w:rsidRDefault="006436E7">
                      <w:pPr>
                        <w:pStyle w:val="Corpodetexto"/>
                        <w:ind w:firstLine="0"/>
                        <w:rPr>
                          <w:sz w:val="18"/>
                        </w:rPr>
                      </w:pPr>
                    </w:p>
                    <w:p w14:paraId="1CD4DB28" w14:textId="77777777" w:rsidR="006436E7" w:rsidRDefault="00C53ED0">
                      <w:pPr>
                        <w:ind w:left="256" w:right="25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Para lograr este objetivo, la misión conforma de manera amplia y pública una gran red de ciudadanos voluntarios debidamente formados en sistema electoral, delitos electorales y técnicas de observación electoral para que actúen antes, durante y después de los comicios.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B7FD3B" w14:textId="77777777" w:rsidR="006436E7" w:rsidRDefault="006436E7">
      <w:pPr>
        <w:pStyle w:val="Corpodetexto"/>
        <w:spacing w:before="8"/>
        <w:ind w:firstLine="0"/>
        <w:rPr>
          <w:rFonts w:ascii="Times New Roman"/>
          <w:sz w:val="24"/>
        </w:rPr>
      </w:pPr>
    </w:p>
    <w:p w14:paraId="797AA62F" w14:textId="77777777" w:rsidR="006436E7" w:rsidRDefault="00C53ED0">
      <w:pPr>
        <w:pStyle w:val="Ttulo1"/>
        <w:spacing w:before="92" w:line="229" w:lineRule="exact"/>
        <w:ind w:right="439"/>
        <w:jc w:val="center"/>
      </w:pPr>
      <w:r>
        <w:t>Términos de referencia convocatoria:</w:t>
      </w:r>
    </w:p>
    <w:p w14:paraId="71464C89" w14:textId="41257E1A" w:rsidR="006436E7" w:rsidRDefault="00C53ED0">
      <w:pPr>
        <w:pStyle w:val="Corpodetexto"/>
        <w:spacing w:line="229" w:lineRule="exact"/>
        <w:ind w:left="335" w:right="442" w:firstLine="0"/>
        <w:jc w:val="center"/>
      </w:pPr>
      <w:r>
        <w:t xml:space="preserve">Cargo: </w:t>
      </w:r>
      <w:r w:rsidR="00862841">
        <w:t>Consultor</w:t>
      </w:r>
      <w:r w:rsidR="00A60C86">
        <w:t>/</w:t>
      </w:r>
      <w:r w:rsidR="00862841">
        <w:t xml:space="preserve">a internacional en </w:t>
      </w:r>
      <w:r w:rsidR="00A60C86">
        <w:t>Asuntos Electorales y Enfoque Diferencial</w:t>
      </w:r>
    </w:p>
    <w:p w14:paraId="30F32087" w14:textId="77777777" w:rsidR="006436E7" w:rsidRDefault="006436E7">
      <w:pPr>
        <w:pStyle w:val="Corpodetexto"/>
        <w:spacing w:before="2"/>
        <w:ind w:firstLine="0"/>
      </w:pPr>
    </w:p>
    <w:p w14:paraId="7F63CF40" w14:textId="4B798499" w:rsidR="00862841" w:rsidRPr="00862841" w:rsidRDefault="00C53ED0" w:rsidP="00862841">
      <w:pPr>
        <w:pStyle w:val="PargrafodaLista"/>
        <w:numPr>
          <w:ilvl w:val="0"/>
          <w:numId w:val="2"/>
        </w:numPr>
        <w:tabs>
          <w:tab w:val="left" w:pos="821"/>
        </w:tabs>
        <w:ind w:right="796"/>
        <w:jc w:val="both"/>
        <w:rPr>
          <w:b/>
          <w:bCs/>
          <w:sz w:val="20"/>
        </w:rPr>
      </w:pPr>
      <w:r>
        <w:rPr>
          <w:b/>
          <w:sz w:val="20"/>
        </w:rPr>
        <w:t xml:space="preserve">Perfil: </w:t>
      </w:r>
      <w:r w:rsidRPr="0032577F">
        <w:rPr>
          <w:sz w:val="20"/>
          <w:szCs w:val="20"/>
        </w:rPr>
        <w:t xml:space="preserve">Profesional en derecho </w:t>
      </w:r>
      <w:r w:rsidR="00582800">
        <w:rPr>
          <w:sz w:val="20"/>
          <w:szCs w:val="20"/>
        </w:rPr>
        <w:t xml:space="preserve">y/o </w:t>
      </w:r>
      <w:r w:rsidR="00111284">
        <w:rPr>
          <w:sz w:val="20"/>
          <w:szCs w:val="20"/>
        </w:rPr>
        <w:t>ciencias sociales</w:t>
      </w:r>
      <w:r w:rsidR="00582800">
        <w:rPr>
          <w:sz w:val="20"/>
          <w:szCs w:val="20"/>
        </w:rPr>
        <w:t xml:space="preserve"> </w:t>
      </w:r>
      <w:r w:rsidRPr="0032577F">
        <w:rPr>
          <w:sz w:val="20"/>
          <w:szCs w:val="20"/>
        </w:rPr>
        <w:t xml:space="preserve">con experiencia de </w:t>
      </w:r>
      <w:r w:rsidR="00862841">
        <w:rPr>
          <w:sz w:val="20"/>
          <w:szCs w:val="20"/>
        </w:rPr>
        <w:t>más de 8</w:t>
      </w:r>
      <w:r w:rsidRPr="0032577F">
        <w:rPr>
          <w:sz w:val="20"/>
          <w:szCs w:val="20"/>
        </w:rPr>
        <w:t xml:space="preserve"> años</w:t>
      </w:r>
      <w:r w:rsidR="00472C3E">
        <w:rPr>
          <w:sz w:val="20"/>
          <w:szCs w:val="20"/>
        </w:rPr>
        <w:t xml:space="preserve"> demostrada</w:t>
      </w:r>
      <w:r w:rsidR="00944D4A" w:rsidRPr="0032577F">
        <w:rPr>
          <w:sz w:val="20"/>
          <w:szCs w:val="20"/>
        </w:rPr>
        <w:t xml:space="preserve"> </w:t>
      </w:r>
      <w:r w:rsidRPr="0032577F">
        <w:rPr>
          <w:sz w:val="20"/>
          <w:szCs w:val="20"/>
        </w:rPr>
        <w:t xml:space="preserve">en </w:t>
      </w:r>
      <w:r w:rsidR="00A60C86">
        <w:rPr>
          <w:sz w:val="20"/>
          <w:szCs w:val="20"/>
        </w:rPr>
        <w:t xml:space="preserve">programas o proyectos en </w:t>
      </w:r>
      <w:r w:rsidR="00111284">
        <w:rPr>
          <w:sz w:val="20"/>
          <w:szCs w:val="20"/>
        </w:rPr>
        <w:t xml:space="preserve">derechos </w:t>
      </w:r>
      <w:r w:rsidR="00A60C86">
        <w:rPr>
          <w:sz w:val="20"/>
          <w:szCs w:val="20"/>
        </w:rPr>
        <w:t xml:space="preserve">humanos, participación política, </w:t>
      </w:r>
      <w:r w:rsidR="00111284">
        <w:rPr>
          <w:sz w:val="20"/>
          <w:szCs w:val="20"/>
        </w:rPr>
        <w:t>cabildeo</w:t>
      </w:r>
      <w:r w:rsidR="00A60C86">
        <w:rPr>
          <w:sz w:val="20"/>
          <w:szCs w:val="20"/>
        </w:rPr>
        <w:t xml:space="preserve"> </w:t>
      </w:r>
      <w:r w:rsidR="00111284">
        <w:rPr>
          <w:sz w:val="20"/>
          <w:szCs w:val="20"/>
        </w:rPr>
        <w:t>y comunicación política</w:t>
      </w:r>
      <w:r w:rsidR="00A60C86">
        <w:rPr>
          <w:sz w:val="20"/>
          <w:szCs w:val="20"/>
        </w:rPr>
        <w:t xml:space="preserve">. </w:t>
      </w:r>
    </w:p>
    <w:p w14:paraId="742CA79B" w14:textId="77777777" w:rsidR="00862841" w:rsidRDefault="00862841" w:rsidP="00862841">
      <w:pPr>
        <w:pStyle w:val="PargrafodaLista"/>
        <w:tabs>
          <w:tab w:val="left" w:pos="821"/>
        </w:tabs>
        <w:ind w:left="821" w:right="796" w:firstLine="0"/>
        <w:jc w:val="left"/>
        <w:rPr>
          <w:b/>
          <w:bCs/>
          <w:sz w:val="20"/>
        </w:rPr>
      </w:pPr>
    </w:p>
    <w:p w14:paraId="4A935C00" w14:textId="4CD65C26" w:rsidR="00111284" w:rsidRPr="00111284" w:rsidRDefault="00C53ED0" w:rsidP="00111284">
      <w:pPr>
        <w:pStyle w:val="PargrafodaLista"/>
        <w:numPr>
          <w:ilvl w:val="0"/>
          <w:numId w:val="2"/>
        </w:numPr>
        <w:tabs>
          <w:tab w:val="left" w:pos="821"/>
        </w:tabs>
        <w:ind w:right="796"/>
        <w:jc w:val="both"/>
        <w:rPr>
          <w:b/>
          <w:bCs/>
          <w:sz w:val="20"/>
        </w:rPr>
      </w:pPr>
      <w:r w:rsidRPr="00D76578">
        <w:rPr>
          <w:b/>
          <w:bCs/>
          <w:sz w:val="20"/>
        </w:rPr>
        <w:t>Habilidades:</w:t>
      </w:r>
    </w:p>
    <w:p w14:paraId="536DDD9F" w14:textId="77777777" w:rsidR="00111284" w:rsidRPr="00111284" w:rsidRDefault="00111284" w:rsidP="00111284">
      <w:pPr>
        <w:tabs>
          <w:tab w:val="left" w:pos="821"/>
        </w:tabs>
        <w:ind w:right="796"/>
        <w:jc w:val="both"/>
        <w:rPr>
          <w:b/>
          <w:bCs/>
          <w:sz w:val="20"/>
        </w:rPr>
      </w:pPr>
    </w:p>
    <w:p w14:paraId="10537937" w14:textId="18040BD4" w:rsidR="006436E7" w:rsidRDefault="00C53ED0" w:rsidP="00A60C86">
      <w:pPr>
        <w:pStyle w:val="PargrafodaLista"/>
        <w:numPr>
          <w:ilvl w:val="2"/>
          <w:numId w:val="2"/>
        </w:numPr>
        <w:tabs>
          <w:tab w:val="left" w:pos="1541"/>
        </w:tabs>
        <w:spacing w:before="11" w:line="228" w:lineRule="auto"/>
        <w:ind w:right="807"/>
        <w:rPr>
          <w:sz w:val="20"/>
        </w:rPr>
      </w:pPr>
      <w:r>
        <w:rPr>
          <w:sz w:val="20"/>
        </w:rPr>
        <w:t xml:space="preserve">Conocimiento sobre </w:t>
      </w:r>
      <w:r w:rsidR="00A60C86">
        <w:rPr>
          <w:sz w:val="20"/>
        </w:rPr>
        <w:t xml:space="preserve">el enfoque diferencial y de género en investigaciones y documentos de política pública. </w:t>
      </w:r>
    </w:p>
    <w:p w14:paraId="329DA65E" w14:textId="1D44CE97" w:rsidR="00B72862" w:rsidRPr="00A60C86" w:rsidRDefault="00C53ED0" w:rsidP="00A60C86">
      <w:pPr>
        <w:pStyle w:val="PargrafodaLista"/>
        <w:numPr>
          <w:ilvl w:val="2"/>
          <w:numId w:val="2"/>
        </w:numPr>
        <w:tabs>
          <w:tab w:val="left" w:pos="1541"/>
        </w:tabs>
        <w:spacing w:before="14" w:line="225" w:lineRule="auto"/>
        <w:ind w:right="801"/>
        <w:rPr>
          <w:sz w:val="20"/>
        </w:rPr>
      </w:pPr>
      <w:r>
        <w:rPr>
          <w:sz w:val="20"/>
        </w:rPr>
        <w:t>Conocimiento sobre la adopción de medidas para el fortalecimiento de la democracia electoral y ciudadana en contextos</w:t>
      </w:r>
      <w:r>
        <w:rPr>
          <w:spacing w:val="-1"/>
          <w:sz w:val="20"/>
        </w:rPr>
        <w:t xml:space="preserve"> </w:t>
      </w:r>
      <w:r>
        <w:rPr>
          <w:sz w:val="20"/>
        </w:rPr>
        <w:t>adversos.</w:t>
      </w:r>
      <w:r w:rsidR="00A60C86" w:rsidRPr="00A60C86">
        <w:rPr>
          <w:sz w:val="20"/>
        </w:rPr>
        <w:t xml:space="preserve">  </w:t>
      </w:r>
      <w:r w:rsidR="00472C3E" w:rsidRPr="00A60C86">
        <w:rPr>
          <w:sz w:val="20"/>
        </w:rPr>
        <w:t xml:space="preserve"> </w:t>
      </w:r>
    </w:p>
    <w:p w14:paraId="2EFC353C" w14:textId="77777777" w:rsidR="006436E7" w:rsidRDefault="00C53ED0" w:rsidP="00A60C86">
      <w:pPr>
        <w:pStyle w:val="PargrafodaLista"/>
        <w:numPr>
          <w:ilvl w:val="2"/>
          <w:numId w:val="2"/>
        </w:numPr>
        <w:tabs>
          <w:tab w:val="left" w:pos="1541"/>
        </w:tabs>
        <w:spacing w:before="8" w:line="236" w:lineRule="exact"/>
        <w:rPr>
          <w:sz w:val="20"/>
        </w:rPr>
      </w:pPr>
      <w:r>
        <w:rPr>
          <w:sz w:val="20"/>
        </w:rPr>
        <w:t>Habilidades para la investigación cualitativa y</w:t>
      </w:r>
      <w:r>
        <w:rPr>
          <w:spacing w:val="-1"/>
          <w:sz w:val="20"/>
        </w:rPr>
        <w:t xml:space="preserve"> </w:t>
      </w:r>
      <w:r>
        <w:rPr>
          <w:sz w:val="20"/>
        </w:rPr>
        <w:t>cuantitativa.</w:t>
      </w:r>
    </w:p>
    <w:p w14:paraId="1C930DA0" w14:textId="77777777" w:rsidR="006436E7" w:rsidRDefault="00C53ED0" w:rsidP="00A60C86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3" w:line="225" w:lineRule="auto"/>
        <w:ind w:right="798"/>
        <w:rPr>
          <w:sz w:val="20"/>
        </w:rPr>
      </w:pPr>
      <w:r>
        <w:rPr>
          <w:sz w:val="20"/>
        </w:rPr>
        <w:t>Excelente capacidad de análisis y redacción de textos de investigación y políticas públicas.</w:t>
      </w:r>
    </w:p>
    <w:p w14:paraId="02D95589" w14:textId="5BE67B84" w:rsidR="006436E7" w:rsidRDefault="00C53ED0" w:rsidP="00A60C86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5" w:line="239" w:lineRule="exact"/>
        <w:rPr>
          <w:sz w:val="20"/>
        </w:rPr>
      </w:pPr>
      <w:r>
        <w:rPr>
          <w:sz w:val="20"/>
        </w:rPr>
        <w:t>Excelente disposición para la</w:t>
      </w:r>
      <w:r>
        <w:rPr>
          <w:spacing w:val="-12"/>
          <w:sz w:val="20"/>
        </w:rPr>
        <w:t xml:space="preserve"> </w:t>
      </w:r>
      <w:r>
        <w:rPr>
          <w:sz w:val="20"/>
        </w:rPr>
        <w:t>retroalimentación.</w:t>
      </w:r>
    </w:p>
    <w:p w14:paraId="341D7150" w14:textId="6D57B4D6" w:rsidR="00920D8C" w:rsidRDefault="00920D8C" w:rsidP="00A60C86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5" w:line="239" w:lineRule="exact"/>
        <w:rPr>
          <w:sz w:val="20"/>
        </w:rPr>
      </w:pPr>
      <w:r>
        <w:rPr>
          <w:sz w:val="20"/>
        </w:rPr>
        <w:t xml:space="preserve">Excelente capacidad de liderazgo y trabajo en equipo. </w:t>
      </w:r>
    </w:p>
    <w:p w14:paraId="2C079067" w14:textId="77777777" w:rsidR="00D76578" w:rsidRDefault="00B72862" w:rsidP="00A60C86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5" w:line="239" w:lineRule="exact"/>
        <w:rPr>
          <w:sz w:val="20"/>
        </w:rPr>
      </w:pPr>
      <w:r>
        <w:rPr>
          <w:sz w:val="20"/>
        </w:rPr>
        <w:t xml:space="preserve">Capacidad de interlocución con entidades públicas y privadas. </w:t>
      </w:r>
    </w:p>
    <w:p w14:paraId="3CE3BCA0" w14:textId="77777777" w:rsidR="00D76578" w:rsidRPr="00D76578" w:rsidRDefault="00C53ED0" w:rsidP="00A60C86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5" w:line="239" w:lineRule="exact"/>
        <w:rPr>
          <w:sz w:val="20"/>
          <w:szCs w:val="20"/>
        </w:rPr>
      </w:pPr>
      <w:r w:rsidRPr="00D76578">
        <w:rPr>
          <w:sz w:val="20"/>
        </w:rPr>
        <w:t xml:space="preserve">Cumplimiento estricto a los parámetros de confidencialidad sobre el manejo de la información </w:t>
      </w:r>
      <w:r w:rsidRPr="00D76578">
        <w:rPr>
          <w:sz w:val="20"/>
          <w:szCs w:val="20"/>
        </w:rPr>
        <w:t>recolectada y dispuesta para el cumplimiento de las obligaciones del contrato.</w:t>
      </w:r>
    </w:p>
    <w:p w14:paraId="4D2B310A" w14:textId="5B15D6BC" w:rsidR="006436E7" w:rsidRPr="00A60C86" w:rsidRDefault="00C53ED0" w:rsidP="00A60C86">
      <w:pPr>
        <w:pStyle w:val="PargrafodaLista"/>
        <w:numPr>
          <w:ilvl w:val="2"/>
          <w:numId w:val="2"/>
        </w:numPr>
        <w:tabs>
          <w:tab w:val="left" w:pos="1540"/>
          <w:tab w:val="left" w:pos="1541"/>
        </w:tabs>
        <w:spacing w:before="5" w:line="239" w:lineRule="exact"/>
        <w:rPr>
          <w:sz w:val="20"/>
          <w:szCs w:val="20"/>
        </w:rPr>
      </w:pPr>
      <w:r w:rsidRPr="00D76578">
        <w:rPr>
          <w:sz w:val="20"/>
          <w:szCs w:val="20"/>
        </w:rPr>
        <w:t>Respeto</w:t>
      </w:r>
      <w:r w:rsidRPr="00D76578">
        <w:rPr>
          <w:spacing w:val="17"/>
          <w:sz w:val="20"/>
          <w:szCs w:val="20"/>
        </w:rPr>
        <w:t xml:space="preserve"> </w:t>
      </w:r>
      <w:r w:rsidRPr="00D76578">
        <w:rPr>
          <w:sz w:val="20"/>
          <w:szCs w:val="20"/>
        </w:rPr>
        <w:t>en</w:t>
      </w:r>
      <w:r w:rsidRPr="00D76578">
        <w:rPr>
          <w:spacing w:val="17"/>
          <w:sz w:val="20"/>
          <w:szCs w:val="20"/>
        </w:rPr>
        <w:t xml:space="preserve"> </w:t>
      </w:r>
      <w:r w:rsidRPr="00D76578">
        <w:rPr>
          <w:sz w:val="20"/>
          <w:szCs w:val="20"/>
        </w:rPr>
        <w:t>el</w:t>
      </w:r>
      <w:r w:rsidRPr="00D76578">
        <w:rPr>
          <w:spacing w:val="17"/>
          <w:sz w:val="20"/>
          <w:szCs w:val="20"/>
        </w:rPr>
        <w:t xml:space="preserve"> </w:t>
      </w:r>
      <w:r w:rsidRPr="00D76578">
        <w:rPr>
          <w:sz w:val="20"/>
          <w:szCs w:val="20"/>
        </w:rPr>
        <w:t>relacionamiento</w:t>
      </w:r>
      <w:r w:rsidRPr="00D76578">
        <w:rPr>
          <w:spacing w:val="11"/>
          <w:sz w:val="20"/>
          <w:szCs w:val="20"/>
        </w:rPr>
        <w:t xml:space="preserve"> </w:t>
      </w:r>
      <w:r w:rsidRPr="00D76578">
        <w:rPr>
          <w:sz w:val="20"/>
          <w:szCs w:val="20"/>
        </w:rPr>
        <w:t>y</w:t>
      </w:r>
      <w:r w:rsidRPr="00D76578">
        <w:rPr>
          <w:spacing w:val="16"/>
          <w:sz w:val="20"/>
          <w:szCs w:val="20"/>
        </w:rPr>
        <w:t xml:space="preserve"> </w:t>
      </w:r>
      <w:r w:rsidRPr="00D76578">
        <w:rPr>
          <w:sz w:val="20"/>
          <w:szCs w:val="20"/>
        </w:rPr>
        <w:t>los</w:t>
      </w:r>
      <w:r w:rsidRPr="00D76578">
        <w:rPr>
          <w:spacing w:val="16"/>
          <w:sz w:val="20"/>
          <w:szCs w:val="20"/>
        </w:rPr>
        <w:t xml:space="preserve"> </w:t>
      </w:r>
      <w:r w:rsidRPr="00D76578">
        <w:rPr>
          <w:sz w:val="20"/>
          <w:szCs w:val="20"/>
        </w:rPr>
        <w:t>derechos</w:t>
      </w:r>
      <w:r w:rsidRPr="00D76578">
        <w:rPr>
          <w:spacing w:val="16"/>
          <w:sz w:val="20"/>
          <w:szCs w:val="20"/>
        </w:rPr>
        <w:t xml:space="preserve"> </w:t>
      </w:r>
      <w:r w:rsidRPr="00D76578">
        <w:rPr>
          <w:sz w:val="20"/>
          <w:szCs w:val="20"/>
        </w:rPr>
        <w:t>con</w:t>
      </w:r>
      <w:r w:rsidRPr="00D76578">
        <w:rPr>
          <w:spacing w:val="11"/>
          <w:sz w:val="20"/>
          <w:szCs w:val="20"/>
        </w:rPr>
        <w:t xml:space="preserve"> </w:t>
      </w:r>
      <w:r w:rsidRPr="00D76578">
        <w:rPr>
          <w:sz w:val="20"/>
          <w:szCs w:val="20"/>
        </w:rPr>
        <w:t>poblaciones</w:t>
      </w:r>
      <w:r w:rsidRPr="00D76578">
        <w:rPr>
          <w:spacing w:val="17"/>
          <w:sz w:val="20"/>
          <w:szCs w:val="20"/>
        </w:rPr>
        <w:t xml:space="preserve"> </w:t>
      </w:r>
      <w:r w:rsidRPr="00D76578">
        <w:rPr>
          <w:sz w:val="20"/>
          <w:szCs w:val="20"/>
        </w:rPr>
        <w:t>diversas,</w:t>
      </w:r>
      <w:r w:rsidRPr="00D76578">
        <w:rPr>
          <w:spacing w:val="12"/>
          <w:sz w:val="20"/>
          <w:szCs w:val="20"/>
        </w:rPr>
        <w:t xml:space="preserve"> </w:t>
      </w:r>
      <w:r w:rsidRPr="00D76578">
        <w:rPr>
          <w:sz w:val="20"/>
          <w:szCs w:val="20"/>
        </w:rPr>
        <w:t>minoritarias</w:t>
      </w:r>
      <w:r w:rsidRPr="00D76578">
        <w:rPr>
          <w:spacing w:val="16"/>
          <w:sz w:val="20"/>
          <w:szCs w:val="20"/>
        </w:rPr>
        <w:t xml:space="preserve"> </w:t>
      </w:r>
      <w:r w:rsidRPr="00D76578">
        <w:rPr>
          <w:sz w:val="20"/>
          <w:szCs w:val="20"/>
        </w:rPr>
        <w:t>y</w:t>
      </w:r>
      <w:r w:rsidR="00F35E76" w:rsidRPr="00D76578">
        <w:rPr>
          <w:sz w:val="20"/>
          <w:szCs w:val="20"/>
        </w:rPr>
        <w:t xml:space="preserve"> </w:t>
      </w:r>
      <w:r w:rsidRPr="00D76578">
        <w:rPr>
          <w:sz w:val="20"/>
          <w:szCs w:val="20"/>
        </w:rPr>
        <w:t>sujetos de especial protección.</w:t>
      </w:r>
    </w:p>
    <w:p w14:paraId="29EFC552" w14:textId="3AD1EB01" w:rsidR="00D76578" w:rsidRDefault="00D76578" w:rsidP="00D76578">
      <w:pPr>
        <w:tabs>
          <w:tab w:val="left" w:pos="1181"/>
        </w:tabs>
        <w:ind w:right="800"/>
        <w:rPr>
          <w:sz w:val="20"/>
        </w:rPr>
      </w:pPr>
    </w:p>
    <w:p w14:paraId="04A57052" w14:textId="47DDEAE2" w:rsidR="00901684" w:rsidRPr="00901684" w:rsidRDefault="00901684" w:rsidP="00901684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901684">
        <w:rPr>
          <w:b/>
          <w:color w:val="000000"/>
          <w:sz w:val="20"/>
          <w:szCs w:val="20"/>
        </w:rPr>
        <w:t xml:space="preserve">Obligaciones del contrato: </w:t>
      </w:r>
    </w:p>
    <w:p w14:paraId="59D2AADE" w14:textId="77777777" w:rsidR="00901684" w:rsidRPr="0067753C" w:rsidRDefault="00901684" w:rsidP="00901684">
      <w:pPr>
        <w:pBdr>
          <w:top w:val="nil"/>
          <w:left w:val="nil"/>
          <w:bottom w:val="nil"/>
          <w:right w:val="nil"/>
          <w:between w:val="nil"/>
        </w:pBdr>
        <w:ind w:left="720" w:right="593"/>
        <w:jc w:val="both"/>
        <w:rPr>
          <w:color w:val="000000"/>
          <w:sz w:val="20"/>
          <w:szCs w:val="20"/>
        </w:rPr>
      </w:pPr>
    </w:p>
    <w:p w14:paraId="1615C95F" w14:textId="6E951946" w:rsidR="006436E7" w:rsidRPr="00111284" w:rsidRDefault="00901684" w:rsidP="001112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 w:rsidRPr="0067753C">
        <w:rPr>
          <w:b/>
          <w:color w:val="000000"/>
          <w:sz w:val="20"/>
          <w:szCs w:val="20"/>
        </w:rPr>
        <w:t>Específicas:</w:t>
      </w:r>
    </w:p>
    <w:p w14:paraId="38EB3C1E" w14:textId="77777777" w:rsidR="00111284" w:rsidRPr="00111284" w:rsidRDefault="00111284" w:rsidP="00111284">
      <w:pPr>
        <w:pStyle w:val="PargrafodaLista"/>
        <w:numPr>
          <w:ilvl w:val="0"/>
          <w:numId w:val="11"/>
        </w:numPr>
        <w:tabs>
          <w:tab w:val="left" w:pos="821"/>
        </w:tabs>
        <w:ind w:right="796"/>
        <w:rPr>
          <w:sz w:val="20"/>
        </w:rPr>
      </w:pPr>
      <w:r w:rsidRPr="00111284">
        <w:rPr>
          <w:sz w:val="20"/>
        </w:rPr>
        <w:t xml:space="preserve">A partir del conocimiento de experiencias internacionales, recomendar la adopción de las mejores prácticas para la inclusión de grupos en condición de vulnerabilidad o exclusión (en particular, por cuestiones de género o étnicas), en las distintas acciones e investigaciones que adelante la organización, de acuerdo al contexto legal y cultural en la legislación colombiana </w:t>
      </w:r>
    </w:p>
    <w:p w14:paraId="7C59D16D" w14:textId="77777777" w:rsidR="00111284" w:rsidRPr="00111284" w:rsidRDefault="00111284" w:rsidP="00111284">
      <w:pPr>
        <w:pStyle w:val="PargrafodaLista"/>
        <w:numPr>
          <w:ilvl w:val="0"/>
          <w:numId w:val="11"/>
        </w:numPr>
        <w:tabs>
          <w:tab w:val="left" w:pos="821"/>
        </w:tabs>
        <w:ind w:right="796"/>
        <w:rPr>
          <w:sz w:val="20"/>
        </w:rPr>
      </w:pPr>
      <w:r w:rsidRPr="00111284">
        <w:rPr>
          <w:sz w:val="20"/>
        </w:rPr>
        <w:t>Asesorar, participar o coordinar la elaboración de documentos, informes, ayudas memoria que sean requeridos, sobre los temas relacionados a la inclusión de la perspectiva de género, étnica y de otros sectores vulnerables o excluidos, en las acciones, recomendaciones y propuestas que elabore la organización</w:t>
      </w:r>
    </w:p>
    <w:p w14:paraId="2E0D9C79" w14:textId="77777777" w:rsidR="00111284" w:rsidRPr="00111284" w:rsidRDefault="00111284" w:rsidP="00111284">
      <w:pPr>
        <w:pStyle w:val="PargrafodaLista"/>
        <w:numPr>
          <w:ilvl w:val="0"/>
          <w:numId w:val="11"/>
        </w:numPr>
        <w:tabs>
          <w:tab w:val="left" w:pos="821"/>
        </w:tabs>
        <w:ind w:right="796"/>
        <w:rPr>
          <w:sz w:val="20"/>
        </w:rPr>
      </w:pPr>
      <w:r w:rsidRPr="00111284">
        <w:rPr>
          <w:sz w:val="20"/>
        </w:rPr>
        <w:t>Asesorar en la investigación y elaboración de los diversos documentos o informes que elabore la MOE, en relación con la violencia contra líderes, a fin de incorporar y fortalecer un enfoque de género y étnico.</w:t>
      </w:r>
    </w:p>
    <w:p w14:paraId="73FA92E7" w14:textId="77777777" w:rsidR="00111284" w:rsidRPr="00111284" w:rsidRDefault="00111284" w:rsidP="00111284">
      <w:pPr>
        <w:pStyle w:val="PargrafodaLista"/>
        <w:numPr>
          <w:ilvl w:val="0"/>
          <w:numId w:val="11"/>
        </w:numPr>
        <w:tabs>
          <w:tab w:val="left" w:pos="821"/>
        </w:tabs>
        <w:ind w:right="796"/>
        <w:rPr>
          <w:sz w:val="20"/>
        </w:rPr>
      </w:pPr>
      <w:r w:rsidRPr="00111284">
        <w:rPr>
          <w:sz w:val="20"/>
        </w:rPr>
        <w:t xml:space="preserve">Asesorar la comunicación política de la MOE para promover la sensibilización en los tomadores de decisiones y la opinión pública, frente la necesidad de inclusión en el ejercicio de los derechos </w:t>
      </w:r>
      <w:r w:rsidRPr="00111284">
        <w:rPr>
          <w:sz w:val="20"/>
        </w:rPr>
        <w:lastRenderedPageBreak/>
        <w:t>políticos de los distintos grupos en condición de vulnerabilidad o exclusión, así como a la necesidad de adoptar políticas de prevención y protección frente a los liderazgos violentados en el país</w:t>
      </w:r>
    </w:p>
    <w:p w14:paraId="7FFB1EA2" w14:textId="77777777" w:rsidR="00111284" w:rsidRPr="00111284" w:rsidRDefault="00111284" w:rsidP="00111284">
      <w:pPr>
        <w:pStyle w:val="PargrafodaLista"/>
        <w:numPr>
          <w:ilvl w:val="0"/>
          <w:numId w:val="11"/>
        </w:numPr>
        <w:tabs>
          <w:tab w:val="left" w:pos="821"/>
        </w:tabs>
        <w:ind w:right="796"/>
        <w:rPr>
          <w:sz w:val="20"/>
        </w:rPr>
      </w:pPr>
      <w:r w:rsidRPr="00111284">
        <w:rPr>
          <w:sz w:val="20"/>
        </w:rPr>
        <w:t>Participar en reuniones, eventos, foros nacionales e internacionales, convocados por la MOE o en los que sea invitado, presentando las posturas de la organización sobre los distintos temas, en particular en cuanto a la inclusión en el ejercicio de los derechos políticos de los distintos grupos en condición de vulnerabilidad o exclusión.</w:t>
      </w:r>
    </w:p>
    <w:p w14:paraId="1587DB30" w14:textId="69A527F7" w:rsidR="00111284" w:rsidRPr="00111284" w:rsidRDefault="00111284" w:rsidP="00111284">
      <w:pPr>
        <w:pStyle w:val="PargrafodaLista"/>
        <w:numPr>
          <w:ilvl w:val="0"/>
          <w:numId w:val="11"/>
        </w:numPr>
        <w:tabs>
          <w:tab w:val="left" w:pos="821"/>
        </w:tabs>
        <w:ind w:right="796"/>
        <w:rPr>
          <w:sz w:val="20"/>
        </w:rPr>
      </w:pPr>
      <w:r w:rsidRPr="00111284">
        <w:rPr>
          <w:sz w:val="20"/>
        </w:rPr>
        <w:t>Apoyar los procesos de cabildeo que adelante la organización en las distintas materias, documentos e investigaciones que realice.</w:t>
      </w:r>
    </w:p>
    <w:p w14:paraId="527B2C25" w14:textId="77777777" w:rsidR="00111284" w:rsidRDefault="00111284">
      <w:pPr>
        <w:pStyle w:val="Corpodetexto"/>
        <w:spacing w:before="8"/>
        <w:ind w:firstLine="0"/>
        <w:rPr>
          <w:sz w:val="19"/>
        </w:rPr>
      </w:pPr>
    </w:p>
    <w:p w14:paraId="62CBB4A8" w14:textId="5F10CD5F" w:rsidR="00901684" w:rsidRPr="00DD7E03" w:rsidRDefault="00901684" w:rsidP="0090168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G</w:t>
      </w:r>
      <w:r w:rsidRPr="0067753C">
        <w:rPr>
          <w:b/>
          <w:color w:val="000000"/>
          <w:sz w:val="20"/>
          <w:szCs w:val="20"/>
        </w:rPr>
        <w:t xml:space="preserve">enerales:  </w:t>
      </w:r>
    </w:p>
    <w:p w14:paraId="3BDE8133" w14:textId="77777777" w:rsidR="00901684" w:rsidRDefault="00901684" w:rsidP="00901684">
      <w:pPr>
        <w:pBdr>
          <w:top w:val="nil"/>
          <w:left w:val="nil"/>
          <w:bottom w:val="nil"/>
          <w:right w:val="nil"/>
          <w:between w:val="nil"/>
        </w:pBdr>
        <w:ind w:left="1080" w:right="593"/>
        <w:jc w:val="both"/>
        <w:rPr>
          <w:color w:val="000000"/>
          <w:sz w:val="20"/>
          <w:szCs w:val="20"/>
        </w:rPr>
      </w:pPr>
    </w:p>
    <w:p w14:paraId="620F5825" w14:textId="348269BD" w:rsidR="00901684" w:rsidRPr="00901684" w:rsidRDefault="00901684" w:rsidP="000824DD">
      <w:pPr>
        <w:pStyle w:val="PargrafodaLista"/>
        <w:numPr>
          <w:ilvl w:val="0"/>
          <w:numId w:val="10"/>
        </w:numPr>
        <w:ind w:right="800"/>
        <w:rPr>
          <w:sz w:val="20"/>
        </w:rPr>
      </w:pPr>
      <w:r w:rsidRPr="005F707F">
        <w:rPr>
          <w:sz w:val="20"/>
        </w:rPr>
        <w:t xml:space="preserve">Asesorar a la MOE en temas como </w:t>
      </w:r>
      <w:r w:rsidR="00111284">
        <w:rPr>
          <w:sz w:val="20"/>
        </w:rPr>
        <w:t xml:space="preserve">derechos políticos, participación política de grupos en condición de vulnerabilidades y participación política con enfoque de género. </w:t>
      </w:r>
    </w:p>
    <w:p w14:paraId="25A5E662" w14:textId="77777777" w:rsidR="00901684" w:rsidRDefault="00901684" w:rsidP="000824DD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Entregar los documentos en la oportunidad y calidades acordadas.</w:t>
      </w:r>
    </w:p>
    <w:p w14:paraId="5F1C78C5" w14:textId="49E96F7F" w:rsidR="000824DD" w:rsidRPr="000824DD" w:rsidRDefault="000824DD" w:rsidP="000824DD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Participar en reuniones con los cooperantes para presentación de resultados y actividades de los proyectos financiados. </w:t>
      </w:r>
    </w:p>
    <w:p w14:paraId="2A5CA294" w14:textId="6B67407A" w:rsidR="00901684" w:rsidRPr="008616A7" w:rsidRDefault="00901684" w:rsidP="000824DD">
      <w:pPr>
        <w:pStyle w:val="Pargrafoda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ind w:right="593"/>
        <w:contextualSpacing/>
        <w:rPr>
          <w:color w:val="000000"/>
          <w:sz w:val="20"/>
          <w:szCs w:val="20"/>
        </w:rPr>
      </w:pPr>
      <w:r w:rsidRPr="00724C02">
        <w:rPr>
          <w:color w:val="000000"/>
          <w:sz w:val="20"/>
          <w:szCs w:val="20"/>
        </w:rPr>
        <w:t>Informar a la Dirección sobre el desempeño de los procesos</w:t>
      </w:r>
      <w:r>
        <w:rPr>
          <w:color w:val="000000"/>
          <w:sz w:val="20"/>
          <w:szCs w:val="20"/>
        </w:rPr>
        <w:t xml:space="preserve"> y </w:t>
      </w:r>
      <w:r w:rsidR="00111284">
        <w:rPr>
          <w:color w:val="000000"/>
          <w:sz w:val="20"/>
          <w:szCs w:val="20"/>
        </w:rPr>
        <w:t xml:space="preserve">actividades en el marco de su contrato. </w:t>
      </w:r>
    </w:p>
    <w:p w14:paraId="2F19A3DE" w14:textId="4189890D" w:rsidR="00901684" w:rsidRPr="002264A4" w:rsidRDefault="00901684" w:rsidP="000824DD">
      <w:pPr>
        <w:pStyle w:val="Standard"/>
        <w:numPr>
          <w:ilvl w:val="0"/>
          <w:numId w:val="10"/>
        </w:numPr>
        <w:tabs>
          <w:tab w:val="left" w:pos="720"/>
        </w:tabs>
        <w:jc w:val="both"/>
        <w:rPr>
          <w:rFonts w:ascii="Arial" w:hAnsi="Arial"/>
        </w:rPr>
      </w:pPr>
      <w:r w:rsidRPr="00410938">
        <w:rPr>
          <w:rFonts w:ascii="Arial" w:eastAsia="Times New Roman" w:hAnsi="Arial"/>
        </w:rPr>
        <w:t>Cumplir con el Código de Ética y de Conducta de la MOE</w:t>
      </w:r>
      <w:r>
        <w:rPr>
          <w:rFonts w:ascii="Arial" w:eastAsia="Times New Roman" w:hAnsi="Arial"/>
        </w:rPr>
        <w:t>.</w:t>
      </w:r>
    </w:p>
    <w:p w14:paraId="545B8114" w14:textId="1E6E0015" w:rsidR="002264A4" w:rsidRPr="00901684" w:rsidRDefault="002264A4" w:rsidP="002264A4">
      <w:pPr>
        <w:pStyle w:val="Standard"/>
        <w:tabs>
          <w:tab w:val="left" w:pos="720"/>
        </w:tabs>
        <w:jc w:val="both"/>
        <w:rPr>
          <w:rFonts w:ascii="Arial" w:hAnsi="Arial"/>
        </w:rPr>
      </w:pPr>
    </w:p>
    <w:p w14:paraId="585F8F49" w14:textId="77777777" w:rsidR="006436E7" w:rsidRDefault="006436E7">
      <w:pPr>
        <w:pStyle w:val="Corpodetexto"/>
        <w:spacing w:before="2"/>
        <w:ind w:firstLine="0"/>
        <w:rPr>
          <w:b/>
        </w:rPr>
      </w:pPr>
    </w:p>
    <w:p w14:paraId="69041D53" w14:textId="734CB130" w:rsidR="002264A4" w:rsidRDefault="002264A4">
      <w:pPr>
        <w:pStyle w:val="PargrafodaLista"/>
        <w:numPr>
          <w:ilvl w:val="0"/>
          <w:numId w:val="2"/>
        </w:numPr>
        <w:tabs>
          <w:tab w:val="left" w:pos="820"/>
          <w:tab w:val="left" w:pos="821"/>
        </w:tabs>
        <w:rPr>
          <w:b/>
          <w:sz w:val="20"/>
        </w:rPr>
      </w:pPr>
      <w:r>
        <w:rPr>
          <w:b/>
          <w:sz w:val="20"/>
        </w:rPr>
        <w:t xml:space="preserve">Productos: </w:t>
      </w:r>
    </w:p>
    <w:p w14:paraId="1669543F" w14:textId="61D19F85" w:rsidR="002264A4" w:rsidRDefault="002264A4" w:rsidP="000D395D">
      <w:pPr>
        <w:tabs>
          <w:tab w:val="left" w:pos="820"/>
          <w:tab w:val="left" w:pos="821"/>
        </w:tabs>
        <w:jc w:val="both"/>
        <w:rPr>
          <w:b/>
          <w:sz w:val="20"/>
        </w:rPr>
      </w:pPr>
    </w:p>
    <w:p w14:paraId="3B8B6D0A" w14:textId="09C701C9" w:rsidR="002264A4" w:rsidRDefault="002264A4" w:rsidP="000D395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1º desembolso por el valor de </w:t>
      </w:r>
      <w:r>
        <w:rPr>
          <w:b/>
          <w:bCs/>
          <w:sz w:val="20"/>
          <w:szCs w:val="20"/>
        </w:rPr>
        <w:t>VIENTE</w:t>
      </w:r>
      <w:r>
        <w:rPr>
          <w:b/>
          <w:bCs/>
          <w:sz w:val="20"/>
          <w:szCs w:val="20"/>
        </w:rPr>
        <w:t xml:space="preserve"> Y </w:t>
      </w:r>
      <w:r>
        <w:rPr>
          <w:b/>
          <w:bCs/>
          <w:sz w:val="20"/>
          <w:szCs w:val="20"/>
        </w:rPr>
        <w:t>CINCO MILLONES</w:t>
      </w:r>
      <w:r>
        <w:rPr>
          <w:b/>
          <w:bCs/>
          <w:sz w:val="20"/>
          <w:szCs w:val="20"/>
        </w:rPr>
        <w:t xml:space="preserve"> M/CTE (COP$</w:t>
      </w:r>
      <w:r>
        <w:rPr>
          <w:b/>
          <w:bCs/>
          <w:sz w:val="20"/>
          <w:szCs w:val="20"/>
        </w:rPr>
        <w:t>25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00.000), una vez sea entregado los siguientes productos al finalizar el mes</w:t>
      </w:r>
      <w:r>
        <w:rPr>
          <w:b/>
          <w:bCs/>
          <w:sz w:val="20"/>
          <w:szCs w:val="20"/>
        </w:rPr>
        <w:t xml:space="preserve"> de marzo:</w:t>
      </w:r>
    </w:p>
    <w:p w14:paraId="6EE2E4C2" w14:textId="77777777" w:rsidR="002264A4" w:rsidRDefault="002264A4" w:rsidP="000D395D">
      <w:pPr>
        <w:pStyle w:val="Default"/>
        <w:jc w:val="both"/>
        <w:rPr>
          <w:b/>
          <w:bCs/>
          <w:sz w:val="20"/>
          <w:szCs w:val="20"/>
        </w:rPr>
      </w:pPr>
    </w:p>
    <w:p w14:paraId="116ED54C" w14:textId="5DDD2F54" w:rsidR="002264A4" w:rsidRDefault="002264A4" w:rsidP="000D395D">
      <w:pPr>
        <w:pStyle w:val="PargrafodaLista"/>
        <w:widowControl/>
        <w:numPr>
          <w:ilvl w:val="0"/>
          <w:numId w:val="14"/>
        </w:num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Matriz de las actividades, los resultados </w:t>
      </w:r>
      <w:r w:rsidR="000D395D">
        <w:rPr>
          <w:sz w:val="20"/>
          <w:szCs w:val="20"/>
        </w:rPr>
        <w:t>e impacto de las acciones</w:t>
      </w:r>
      <w:r>
        <w:rPr>
          <w:sz w:val="20"/>
          <w:szCs w:val="20"/>
        </w:rPr>
        <w:t xml:space="preserve"> realizadas entre febrero y marzo</w:t>
      </w:r>
      <w:r w:rsidR="000D395D">
        <w:rPr>
          <w:sz w:val="20"/>
          <w:szCs w:val="20"/>
        </w:rPr>
        <w:t>;</w:t>
      </w:r>
    </w:p>
    <w:p w14:paraId="613DDCB3" w14:textId="0761C7FD" w:rsidR="002264A4" w:rsidRPr="000D395D" w:rsidRDefault="002264A4" w:rsidP="000D395D">
      <w:pPr>
        <w:pStyle w:val="PargrafodaLista"/>
        <w:widowControl/>
        <w:numPr>
          <w:ilvl w:val="0"/>
          <w:numId w:val="14"/>
        </w:numPr>
        <w:adjustRightInd w:val="0"/>
        <w:rPr>
          <w:sz w:val="20"/>
          <w:szCs w:val="20"/>
        </w:rPr>
      </w:pPr>
      <w:r>
        <w:rPr>
          <w:sz w:val="20"/>
          <w:szCs w:val="20"/>
        </w:rPr>
        <w:t>Taller de formación</w:t>
      </w:r>
      <w:r w:rsidR="000D395D">
        <w:rPr>
          <w:sz w:val="20"/>
          <w:szCs w:val="20"/>
        </w:rPr>
        <w:t xml:space="preserve"> en modalidad virtual</w:t>
      </w:r>
      <w:r>
        <w:rPr>
          <w:sz w:val="20"/>
          <w:szCs w:val="20"/>
        </w:rPr>
        <w:t xml:space="preserve"> </w:t>
      </w:r>
      <w:r w:rsidR="000D395D">
        <w:rPr>
          <w:sz w:val="20"/>
          <w:szCs w:val="20"/>
        </w:rPr>
        <w:t>sobre el</w:t>
      </w:r>
      <w:r>
        <w:rPr>
          <w:sz w:val="20"/>
          <w:szCs w:val="20"/>
        </w:rPr>
        <w:t xml:space="preserve"> enfoque de género para el equipo PLDI</w:t>
      </w:r>
      <w:r w:rsidR="000D395D">
        <w:rPr>
          <w:sz w:val="20"/>
          <w:szCs w:val="20"/>
        </w:rPr>
        <w:t xml:space="preserve"> y los equipos de los enlaces territoriales de proyecto PLDI en Córdoba, Cesar y La Guajira. </w:t>
      </w:r>
      <w:r w:rsidR="000D395D" w:rsidRPr="000D395D">
        <w:rPr>
          <w:sz w:val="20"/>
          <w:szCs w:val="20"/>
        </w:rPr>
        <w:t xml:space="preserve"> </w:t>
      </w:r>
    </w:p>
    <w:p w14:paraId="63F990F6" w14:textId="77777777" w:rsidR="002264A4" w:rsidRPr="00B32DC0" w:rsidRDefault="002264A4" w:rsidP="000D395D">
      <w:pPr>
        <w:pStyle w:val="Default"/>
        <w:jc w:val="both"/>
        <w:rPr>
          <w:sz w:val="20"/>
          <w:szCs w:val="20"/>
        </w:rPr>
      </w:pPr>
    </w:p>
    <w:p w14:paraId="783B0ABA" w14:textId="77777777" w:rsidR="002264A4" w:rsidRDefault="002264A4" w:rsidP="000D395D">
      <w:pPr>
        <w:pStyle w:val="Default"/>
        <w:jc w:val="both"/>
        <w:rPr>
          <w:b/>
          <w:bCs/>
          <w:sz w:val="20"/>
          <w:szCs w:val="20"/>
        </w:rPr>
      </w:pPr>
    </w:p>
    <w:p w14:paraId="0C1767DA" w14:textId="56E38580" w:rsidR="002264A4" w:rsidRDefault="002264A4" w:rsidP="000D395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2º desembolso por el valor de VIENTE Y CINCO MILLONES M/CTE (COP$</w:t>
      </w: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>.0</w:t>
      </w:r>
      <w:r>
        <w:rPr>
          <w:b/>
          <w:bCs/>
          <w:sz w:val="20"/>
          <w:szCs w:val="20"/>
        </w:rPr>
        <w:t xml:space="preserve">00.000), una vez sea entregado los siguientes productos al finalizar </w:t>
      </w:r>
      <w:r>
        <w:rPr>
          <w:b/>
          <w:bCs/>
          <w:sz w:val="20"/>
          <w:szCs w:val="20"/>
        </w:rPr>
        <w:t>el mes de abril:</w:t>
      </w:r>
    </w:p>
    <w:p w14:paraId="78F7C76C" w14:textId="77777777" w:rsidR="002264A4" w:rsidRDefault="002264A4" w:rsidP="002264A4">
      <w:pPr>
        <w:pStyle w:val="Default"/>
        <w:ind w:left="720"/>
        <w:rPr>
          <w:b/>
          <w:bCs/>
          <w:sz w:val="20"/>
          <w:szCs w:val="20"/>
        </w:rPr>
      </w:pPr>
    </w:p>
    <w:p w14:paraId="54AA6109" w14:textId="77777777" w:rsidR="002264A4" w:rsidRDefault="002264A4" w:rsidP="002264A4">
      <w:pPr>
        <w:pStyle w:val="Default"/>
        <w:rPr>
          <w:sz w:val="20"/>
          <w:szCs w:val="20"/>
        </w:rPr>
      </w:pPr>
    </w:p>
    <w:p w14:paraId="27597834" w14:textId="6B70A8D1" w:rsidR="002264A4" w:rsidRPr="00436560" w:rsidRDefault="002264A4" w:rsidP="002264A4">
      <w:pPr>
        <w:pStyle w:val="PargrafodaLista"/>
        <w:widowControl/>
        <w:numPr>
          <w:ilvl w:val="0"/>
          <w:numId w:val="13"/>
        </w:numPr>
        <w:adjustRightInd w:val="0"/>
        <w:ind w:left="709"/>
        <w:rPr>
          <w:b/>
          <w:bCs/>
          <w:sz w:val="20"/>
          <w:szCs w:val="20"/>
        </w:rPr>
      </w:pPr>
      <w:r>
        <w:rPr>
          <w:sz w:val="20"/>
          <w:szCs w:val="20"/>
        </w:rPr>
        <w:t>Informe final con las actividades realizadas</w:t>
      </w:r>
      <w:r w:rsidR="000D395D">
        <w:rPr>
          <w:sz w:val="20"/>
          <w:szCs w:val="20"/>
        </w:rPr>
        <w:t xml:space="preserve">, los resultados e impacto de las acciones realizadas durante e período del contrato. </w:t>
      </w:r>
    </w:p>
    <w:p w14:paraId="41E198B8" w14:textId="06AC97CD" w:rsidR="002264A4" w:rsidRDefault="002264A4" w:rsidP="002264A4">
      <w:pPr>
        <w:tabs>
          <w:tab w:val="left" w:pos="820"/>
          <w:tab w:val="left" w:pos="821"/>
        </w:tabs>
        <w:rPr>
          <w:b/>
          <w:sz w:val="20"/>
        </w:rPr>
      </w:pPr>
    </w:p>
    <w:p w14:paraId="7F81C1ED" w14:textId="157364FB" w:rsidR="002264A4" w:rsidRPr="002264A4" w:rsidRDefault="002264A4" w:rsidP="002264A4">
      <w:pPr>
        <w:tabs>
          <w:tab w:val="left" w:pos="820"/>
          <w:tab w:val="left" w:pos="821"/>
        </w:tabs>
        <w:rPr>
          <w:b/>
          <w:sz w:val="20"/>
        </w:rPr>
      </w:pPr>
    </w:p>
    <w:p w14:paraId="6508CEBD" w14:textId="7D05F7E6" w:rsidR="006436E7" w:rsidRDefault="00C53ED0">
      <w:pPr>
        <w:pStyle w:val="PargrafodaLista"/>
        <w:numPr>
          <w:ilvl w:val="0"/>
          <w:numId w:val="2"/>
        </w:numPr>
        <w:tabs>
          <w:tab w:val="left" w:pos="820"/>
          <w:tab w:val="left" w:pos="821"/>
        </w:tabs>
        <w:rPr>
          <w:b/>
          <w:sz w:val="20"/>
        </w:rPr>
      </w:pPr>
      <w:r>
        <w:rPr>
          <w:b/>
          <w:sz w:val="20"/>
        </w:rPr>
        <w:t>Características del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contrato.</w:t>
      </w:r>
    </w:p>
    <w:p w14:paraId="1DF02618" w14:textId="77777777" w:rsidR="006436E7" w:rsidRDefault="006436E7">
      <w:pPr>
        <w:pStyle w:val="Corpodetexto"/>
        <w:spacing w:before="2"/>
        <w:ind w:firstLine="0"/>
        <w:rPr>
          <w:b/>
        </w:rPr>
      </w:pPr>
    </w:p>
    <w:p w14:paraId="20F21CBF" w14:textId="7D4D8932" w:rsidR="006436E7" w:rsidRPr="00247D46" w:rsidRDefault="00C53ED0">
      <w:pPr>
        <w:pStyle w:val="PargrafodaLista"/>
        <w:numPr>
          <w:ilvl w:val="1"/>
          <w:numId w:val="2"/>
        </w:numPr>
        <w:tabs>
          <w:tab w:val="left" w:pos="1180"/>
          <w:tab w:val="left" w:pos="1181"/>
        </w:tabs>
        <w:spacing w:before="1" w:line="229" w:lineRule="exact"/>
        <w:jc w:val="left"/>
        <w:rPr>
          <w:sz w:val="20"/>
        </w:rPr>
      </w:pPr>
      <w:r w:rsidRPr="00247D46">
        <w:rPr>
          <w:sz w:val="20"/>
        </w:rPr>
        <w:t xml:space="preserve">Modalidad: Contrato </w:t>
      </w:r>
      <w:r w:rsidR="00111284" w:rsidRPr="00247D46">
        <w:rPr>
          <w:sz w:val="20"/>
        </w:rPr>
        <w:t xml:space="preserve">por prestación de servicios </w:t>
      </w:r>
    </w:p>
    <w:p w14:paraId="03457D71" w14:textId="53743CD3" w:rsidR="006436E7" w:rsidRPr="00247D46" w:rsidRDefault="00C53ED0">
      <w:pPr>
        <w:pStyle w:val="PargrafodaLista"/>
        <w:numPr>
          <w:ilvl w:val="1"/>
          <w:numId w:val="2"/>
        </w:numPr>
        <w:tabs>
          <w:tab w:val="left" w:pos="1180"/>
          <w:tab w:val="left" w:pos="1181"/>
        </w:tabs>
        <w:spacing w:line="228" w:lineRule="exact"/>
        <w:jc w:val="left"/>
        <w:rPr>
          <w:sz w:val="20"/>
        </w:rPr>
      </w:pPr>
      <w:r w:rsidRPr="00247D46">
        <w:rPr>
          <w:sz w:val="20"/>
        </w:rPr>
        <w:t xml:space="preserve">Duración: </w:t>
      </w:r>
      <w:r w:rsidR="00111284" w:rsidRPr="00247D46">
        <w:rPr>
          <w:sz w:val="20"/>
        </w:rPr>
        <w:t>3</w:t>
      </w:r>
      <w:r w:rsidR="009D183B" w:rsidRPr="00247D46">
        <w:rPr>
          <w:sz w:val="20"/>
        </w:rPr>
        <w:t xml:space="preserve"> </w:t>
      </w:r>
      <w:r w:rsidRPr="00247D46">
        <w:rPr>
          <w:sz w:val="20"/>
        </w:rPr>
        <w:t xml:space="preserve">meses </w:t>
      </w:r>
      <w:r w:rsidR="009D183B" w:rsidRPr="00247D46">
        <w:rPr>
          <w:sz w:val="20"/>
        </w:rPr>
        <w:t>c</w:t>
      </w:r>
      <w:r w:rsidRPr="00247D46">
        <w:rPr>
          <w:sz w:val="20"/>
        </w:rPr>
        <w:t>ontados desde la firma del</w:t>
      </w:r>
      <w:r w:rsidRPr="00247D46">
        <w:rPr>
          <w:spacing w:val="-3"/>
          <w:sz w:val="20"/>
        </w:rPr>
        <w:t xml:space="preserve"> </w:t>
      </w:r>
      <w:r w:rsidRPr="00247D46">
        <w:rPr>
          <w:sz w:val="20"/>
        </w:rPr>
        <w:t>contrato.</w:t>
      </w:r>
    </w:p>
    <w:p w14:paraId="71CF4408" w14:textId="34A9DB3E" w:rsidR="00111284" w:rsidRPr="00247D46" w:rsidRDefault="00111284" w:rsidP="00111284">
      <w:pPr>
        <w:pStyle w:val="PargrafodaLista"/>
        <w:numPr>
          <w:ilvl w:val="1"/>
          <w:numId w:val="2"/>
        </w:numPr>
        <w:tabs>
          <w:tab w:val="left" w:pos="1180"/>
          <w:tab w:val="left" w:pos="1181"/>
        </w:tabs>
        <w:spacing w:line="229" w:lineRule="exact"/>
        <w:jc w:val="left"/>
        <w:rPr>
          <w:sz w:val="20"/>
        </w:rPr>
      </w:pPr>
      <w:r w:rsidRPr="00247D46">
        <w:rPr>
          <w:sz w:val="20"/>
        </w:rPr>
        <w:t>Valor del contrato:</w:t>
      </w:r>
      <w:r w:rsidR="00A65CA6" w:rsidRPr="00247D46">
        <w:rPr>
          <w:sz w:val="20"/>
        </w:rPr>
        <w:t xml:space="preserve"> </w:t>
      </w:r>
      <w:r w:rsidR="00C53ED0" w:rsidRPr="00247D46">
        <w:rPr>
          <w:sz w:val="20"/>
        </w:rPr>
        <w:t xml:space="preserve"> </w:t>
      </w:r>
      <w:r w:rsidR="004E7C2E" w:rsidRPr="00247D46">
        <w:rPr>
          <w:sz w:val="20"/>
        </w:rPr>
        <w:t>$</w:t>
      </w:r>
      <w:r w:rsidRPr="00247D46">
        <w:rPr>
          <w:sz w:val="20"/>
        </w:rPr>
        <w:t>50</w:t>
      </w:r>
      <w:r w:rsidR="009D183B" w:rsidRPr="00247D46">
        <w:rPr>
          <w:sz w:val="20"/>
        </w:rPr>
        <w:t xml:space="preserve">.000.000 </w:t>
      </w:r>
      <w:r w:rsidRPr="00247D46">
        <w:rPr>
          <w:color w:val="000000"/>
          <w:sz w:val="20"/>
          <w:szCs w:val="20"/>
        </w:rPr>
        <w:t xml:space="preserve">pesos que serán pagados en </w:t>
      </w:r>
      <w:r w:rsidR="002264A4">
        <w:rPr>
          <w:color w:val="000000"/>
          <w:sz w:val="20"/>
          <w:szCs w:val="20"/>
        </w:rPr>
        <w:t xml:space="preserve">dos </w:t>
      </w:r>
      <w:r w:rsidRPr="00247D46">
        <w:rPr>
          <w:color w:val="000000"/>
          <w:sz w:val="20"/>
          <w:szCs w:val="20"/>
        </w:rPr>
        <w:t xml:space="preserve">desembolsos contados y contra entrega de productos contratados, adjuntando soporte de los pagos de seguridad social. </w:t>
      </w:r>
    </w:p>
    <w:p w14:paraId="5F228111" w14:textId="4FE5EA19" w:rsidR="006436E7" w:rsidRPr="000D395D" w:rsidRDefault="00111284" w:rsidP="000D395D">
      <w:pPr>
        <w:pStyle w:val="PargrafodaLista"/>
        <w:numPr>
          <w:ilvl w:val="1"/>
          <w:numId w:val="2"/>
        </w:numPr>
        <w:tabs>
          <w:tab w:val="left" w:pos="1180"/>
          <w:tab w:val="left" w:pos="1181"/>
        </w:tabs>
        <w:spacing w:line="229" w:lineRule="exact"/>
        <w:jc w:val="left"/>
        <w:rPr>
          <w:sz w:val="20"/>
        </w:rPr>
      </w:pPr>
      <w:r w:rsidRPr="00247D46">
        <w:rPr>
          <w:color w:val="000000"/>
          <w:sz w:val="20"/>
          <w:szCs w:val="20"/>
        </w:rPr>
        <w:t>Debe contar con las condiciones logísticas y técnicas para efectuar teletrabajo</w:t>
      </w:r>
    </w:p>
    <w:p w14:paraId="49BE4869" w14:textId="77777777" w:rsidR="006436E7" w:rsidRDefault="006436E7" w:rsidP="00901684">
      <w:pPr>
        <w:pStyle w:val="Corpodetexto"/>
        <w:spacing w:before="11"/>
        <w:ind w:firstLine="0"/>
        <w:jc w:val="both"/>
        <w:rPr>
          <w:sz w:val="17"/>
        </w:rPr>
      </w:pPr>
    </w:p>
    <w:p w14:paraId="44EE68AD" w14:textId="79E36596" w:rsidR="00A42EBB" w:rsidRPr="00901684" w:rsidRDefault="00C53ED0" w:rsidP="00901684">
      <w:pPr>
        <w:pStyle w:val="Ttulo1"/>
        <w:spacing w:line="229" w:lineRule="exact"/>
        <w:jc w:val="both"/>
        <w:rPr>
          <w:b w:val="0"/>
          <w:bCs w:val="0"/>
        </w:rPr>
      </w:pPr>
      <w:r w:rsidRPr="00901684">
        <w:rPr>
          <w:b w:val="0"/>
          <w:bCs w:val="0"/>
        </w:rPr>
        <w:t xml:space="preserve">Fecha límite para recepción de candidaturas: </w:t>
      </w:r>
      <w:r w:rsidR="00A60C86">
        <w:t>0</w:t>
      </w:r>
      <w:r w:rsidR="000D395D">
        <w:t xml:space="preserve">8 </w:t>
      </w:r>
      <w:r w:rsidRPr="00901684">
        <w:t xml:space="preserve">de </w:t>
      </w:r>
      <w:r w:rsidR="00A60C86">
        <w:t>febrero</w:t>
      </w:r>
      <w:r w:rsidRPr="00901684">
        <w:t xml:space="preserve"> de 2021</w:t>
      </w:r>
      <w:r w:rsidR="008F18E4" w:rsidRPr="00901684">
        <w:t>,</w:t>
      </w:r>
      <w:r w:rsidR="008F18E4" w:rsidRPr="00901684">
        <w:rPr>
          <w:b w:val="0"/>
          <w:bCs w:val="0"/>
        </w:rPr>
        <w:t xml:space="preserve"> solo se </w:t>
      </w:r>
      <w:r w:rsidR="004E7C2E" w:rsidRPr="00901684">
        <w:rPr>
          <w:b w:val="0"/>
          <w:bCs w:val="0"/>
        </w:rPr>
        <w:t>contactarán</w:t>
      </w:r>
      <w:r w:rsidR="008F18E4" w:rsidRPr="00901684">
        <w:rPr>
          <w:b w:val="0"/>
          <w:bCs w:val="0"/>
        </w:rPr>
        <w:t xml:space="preserve"> para las entrevistas a las personas que cumplan con los </w:t>
      </w:r>
      <w:r w:rsidR="004E7C2E" w:rsidRPr="00901684">
        <w:rPr>
          <w:b w:val="0"/>
          <w:bCs w:val="0"/>
        </w:rPr>
        <w:t>requisitos</w:t>
      </w:r>
      <w:r w:rsidR="008F18E4" w:rsidRPr="00901684">
        <w:rPr>
          <w:b w:val="0"/>
          <w:bCs w:val="0"/>
        </w:rPr>
        <w:t>.</w:t>
      </w:r>
      <w:r w:rsidR="00A42EBB" w:rsidRPr="00901684">
        <w:rPr>
          <w:b w:val="0"/>
          <w:bCs w:val="0"/>
        </w:rPr>
        <w:t xml:space="preserve"> </w:t>
      </w:r>
      <w:r w:rsidRPr="00901684">
        <w:rPr>
          <w:b w:val="0"/>
          <w:bCs w:val="0"/>
        </w:rPr>
        <w:t>Las hojas de vida deben ser enviadas a la siguiente dirección</w:t>
      </w:r>
      <w:r w:rsidR="00901684">
        <w:rPr>
          <w:b w:val="0"/>
          <w:bCs w:val="0"/>
        </w:rPr>
        <w:t xml:space="preserve">: </w:t>
      </w:r>
      <w:r w:rsidR="00A60C86">
        <w:rPr>
          <w:b w:val="0"/>
          <w:bCs w:val="0"/>
          <w:color w:val="1154CC"/>
          <w:u w:val="single" w:color="1154CC"/>
        </w:rPr>
        <w:t>simone.pitta</w:t>
      </w:r>
      <w:r w:rsidR="00901684" w:rsidRPr="00901684">
        <w:rPr>
          <w:b w:val="0"/>
          <w:bCs w:val="0"/>
          <w:color w:val="1154CC"/>
          <w:u w:val="single" w:color="1154CC"/>
        </w:rPr>
        <w:t>@moe.org.co</w:t>
      </w:r>
      <w:r w:rsidRPr="00901684">
        <w:rPr>
          <w:b w:val="0"/>
          <w:bCs w:val="0"/>
          <w:color w:val="1154CC"/>
        </w:rPr>
        <w:t xml:space="preserve"> </w:t>
      </w:r>
      <w:r w:rsidRPr="00901684">
        <w:rPr>
          <w:b w:val="0"/>
          <w:bCs w:val="0"/>
        </w:rPr>
        <w:t>con el asunto: “</w:t>
      </w:r>
      <w:r w:rsidR="00A60C86">
        <w:rPr>
          <w:b w:val="0"/>
          <w:bCs w:val="0"/>
        </w:rPr>
        <w:t>Consultor/a Internacional”</w:t>
      </w:r>
    </w:p>
    <w:p w14:paraId="7120640F" w14:textId="4A75214E" w:rsidR="00A42EBB" w:rsidRPr="00901684" w:rsidRDefault="00A42EBB" w:rsidP="00901684">
      <w:pPr>
        <w:pStyle w:val="Ttulo1"/>
        <w:spacing w:line="229" w:lineRule="exact"/>
        <w:jc w:val="both"/>
        <w:rPr>
          <w:b w:val="0"/>
          <w:bCs w:val="0"/>
        </w:rPr>
      </w:pPr>
    </w:p>
    <w:p w14:paraId="24A86836" w14:textId="77777777" w:rsidR="00901684" w:rsidRDefault="00901684" w:rsidP="00901684">
      <w:pPr>
        <w:pStyle w:val="Ttulo1"/>
        <w:ind w:right="452"/>
        <w:jc w:val="both"/>
      </w:pPr>
      <w:r>
        <w:t>La Misión de Observación Electoral MOE no tolera actos discriminatorios por etnia o raza, género, sexo, orientación sexual, religión o creencias, nacionalidad, ideología política, discapacidad o enfermedad. Cualquier acto o expresión de discriminación será suficiente para la terminación del contrato.</w:t>
      </w:r>
    </w:p>
    <w:p w14:paraId="0A8B7F89" w14:textId="77777777" w:rsidR="00901684" w:rsidRDefault="00901684" w:rsidP="00901684">
      <w:pPr>
        <w:pStyle w:val="Ttulo1"/>
        <w:spacing w:line="229" w:lineRule="exact"/>
        <w:jc w:val="both"/>
      </w:pPr>
    </w:p>
    <w:p w14:paraId="5FA296A9" w14:textId="09327E35" w:rsidR="006436E7" w:rsidRDefault="00C53ED0" w:rsidP="00901684">
      <w:pPr>
        <w:pStyle w:val="Ttulo1"/>
        <w:spacing w:line="229" w:lineRule="exact"/>
        <w:jc w:val="both"/>
      </w:pPr>
      <w:r>
        <w:t>La MOE es una organización que promueve la igualdad de oportunidades, por lo que invita a todas</w:t>
      </w:r>
      <w:r>
        <w:rPr>
          <w:spacing w:val="-8"/>
        </w:rPr>
        <w:t xml:space="preserve"> </w:t>
      </w:r>
      <w:r>
        <w:t>aquellas</w:t>
      </w:r>
      <w:r>
        <w:rPr>
          <w:spacing w:val="-2"/>
        </w:rPr>
        <w:t xml:space="preserve"> </w:t>
      </w:r>
      <w: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identifiquen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fines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tareas</w:t>
      </w:r>
      <w:r>
        <w:rPr>
          <w:spacing w:val="-7"/>
        </w:rPr>
        <w:t xml:space="preserve"> </w:t>
      </w:r>
      <w:r>
        <w:t>enunciadas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enviar sus</w:t>
      </w:r>
      <w:r>
        <w:rPr>
          <w:spacing w:val="1"/>
        </w:rPr>
        <w:t xml:space="preserve"> </w:t>
      </w:r>
      <w:r>
        <w:t>candidaturas.</w:t>
      </w:r>
    </w:p>
    <w:sectPr w:rsidR="006436E7">
      <w:headerReference w:type="default" r:id="rId8"/>
      <w:pgSz w:w="11910" w:h="16850"/>
      <w:pgMar w:top="2740" w:right="820" w:bottom="280" w:left="92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D077" w14:textId="77777777" w:rsidR="000563FF" w:rsidRDefault="000563FF">
      <w:r>
        <w:separator/>
      </w:r>
    </w:p>
  </w:endnote>
  <w:endnote w:type="continuationSeparator" w:id="0">
    <w:p w14:paraId="116904E3" w14:textId="77777777" w:rsidR="000563FF" w:rsidRDefault="0005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72B9D" w14:textId="77777777" w:rsidR="000563FF" w:rsidRDefault="000563FF">
      <w:r>
        <w:separator/>
      </w:r>
    </w:p>
  </w:footnote>
  <w:footnote w:type="continuationSeparator" w:id="0">
    <w:p w14:paraId="3432C9D1" w14:textId="77777777" w:rsidR="000563FF" w:rsidRDefault="00056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2BE41" w14:textId="49DE1258" w:rsidR="006436E7" w:rsidRDefault="004E7C2E">
    <w:pPr>
      <w:pStyle w:val="Corpodetexto"/>
      <w:spacing w:line="14" w:lineRule="auto"/>
      <w:ind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207B2124" wp14:editId="5B5E4085">
              <wp:simplePos x="0" y="0"/>
              <wp:positionH relativeFrom="page">
                <wp:posOffset>652145</wp:posOffset>
              </wp:positionH>
              <wp:positionV relativeFrom="page">
                <wp:posOffset>988695</wp:posOffset>
              </wp:positionV>
              <wp:extent cx="6090285" cy="7531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0285" cy="753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335"/>
                            <w:gridCol w:w="5265"/>
                            <w:gridCol w:w="1981"/>
                          </w:tblGrid>
                          <w:tr w:rsidR="006436E7" w14:paraId="43E74460" w14:textId="77777777">
                            <w:trPr>
                              <w:trHeight w:val="275"/>
                            </w:trPr>
                            <w:tc>
                              <w:tcPr>
                                <w:tcW w:w="2335" w:type="dxa"/>
                                <w:vMerge w:val="restart"/>
                              </w:tcPr>
                              <w:p w14:paraId="49E5ED5E" w14:textId="77777777" w:rsidR="006436E7" w:rsidRDefault="006436E7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5" w:type="dxa"/>
                                <w:vMerge w:val="restart"/>
                                <w:shd w:val="clear" w:color="auto" w:fill="8DB3E0"/>
                              </w:tcPr>
                              <w:p w14:paraId="14D0047F" w14:textId="77777777" w:rsidR="006436E7" w:rsidRDefault="006436E7">
                                <w:pPr>
                                  <w:pStyle w:val="TableParagraph"/>
                                  <w:spacing w:before="3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0B492B58" w14:textId="77777777" w:rsidR="006436E7" w:rsidRDefault="00C53ED0">
                                <w:pPr>
                                  <w:pStyle w:val="TableParagraph"/>
                                  <w:ind w:left="171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GESTIÓN HUMANA</w:t>
                                </w: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11109315" w14:textId="77777777" w:rsidR="006436E7" w:rsidRDefault="00C53ED0">
                                <w:pPr>
                                  <w:pStyle w:val="TableParagraph"/>
                                  <w:spacing w:before="49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CÓDIGO:FR-GH-006</w:t>
                                </w:r>
                              </w:p>
                            </w:tc>
                          </w:tr>
                          <w:tr w:rsidR="006436E7" w14:paraId="2D9A75C6" w14:textId="77777777">
                            <w:trPr>
                              <w:trHeight w:val="410"/>
                            </w:trPr>
                            <w:tc>
                              <w:tcPr>
                                <w:tcW w:w="23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A36F61D" w14:textId="77777777" w:rsidR="006436E7" w:rsidRDefault="006436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5" w:type="dxa"/>
                                <w:vMerge/>
                                <w:tcBorders>
                                  <w:top w:val="nil"/>
                                </w:tcBorders>
                                <w:shd w:val="clear" w:color="auto" w:fill="8DB3E0"/>
                              </w:tcPr>
                              <w:p w14:paraId="498C64D7" w14:textId="77777777" w:rsidR="006436E7" w:rsidRDefault="006436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2A056FB0" w14:textId="77777777" w:rsidR="006436E7" w:rsidRDefault="00C53ED0">
                                <w:pPr>
                                  <w:pStyle w:val="TableParagraph"/>
                                  <w:spacing w:before="112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VERSION: 1</w:t>
                                </w:r>
                              </w:p>
                            </w:tc>
                          </w:tr>
                          <w:tr w:rsidR="006436E7" w14:paraId="787510D3" w14:textId="77777777">
                            <w:trPr>
                              <w:trHeight w:val="463"/>
                            </w:trPr>
                            <w:tc>
                              <w:tcPr>
                                <w:tcW w:w="233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9A507AC" w14:textId="77777777" w:rsidR="006436E7" w:rsidRDefault="006436E7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65" w:type="dxa"/>
                              </w:tcPr>
                              <w:p w14:paraId="6B2403AF" w14:textId="77777777" w:rsidR="006436E7" w:rsidRDefault="006436E7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5FAE453C" w14:textId="77777777" w:rsidR="006436E7" w:rsidRDefault="00C53ED0">
                                <w:pPr>
                                  <w:pStyle w:val="TableParagraph"/>
                                  <w:ind w:left="1268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TÉRMINOS DE REFERENCIA</w:t>
                                </w:r>
                              </w:p>
                            </w:tc>
                            <w:tc>
                              <w:tcPr>
                                <w:tcW w:w="1981" w:type="dxa"/>
                              </w:tcPr>
                              <w:p w14:paraId="3BA307F5" w14:textId="77777777" w:rsidR="006436E7" w:rsidRDefault="00C53ED0">
                                <w:pPr>
                                  <w:pStyle w:val="TableParagraph"/>
                                  <w:spacing w:before="136"/>
                                  <w:ind w:left="109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FECHA: 2016/08/19</w:t>
                                </w:r>
                              </w:p>
                            </w:tc>
                          </w:tr>
                        </w:tbl>
                        <w:p w14:paraId="3E137227" w14:textId="77777777" w:rsidR="006436E7" w:rsidRDefault="006436E7">
                          <w:pPr>
                            <w:pStyle w:val="Corpodetexto"/>
                            <w:ind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B21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35pt;margin-top:77.85pt;width:479.55pt;height:59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vyb6AEAALYDAAAOAAAAZHJzL2Uyb0RvYy54bWysU9tu1DAQfUfiHyy/s0kWtZRos1VpVYRU&#13;&#10;LlLLBziOvbGIPWbs3WT5esbOZinwhnixJuOZ43POTDbXkx3YQWEw4BperUrOlJPQGbdr+Nen+1dX&#13;&#10;nIUoXCcGcKrhRxX49fbli83oa7WGHoZOISMQF+rRN7yP0ddFEWSvrAgr8MrRpQa0ItIn7ooOxUjo&#13;&#10;dijWZXlZjICdR5AqBMrezZd8m/G1VjJ+1jqoyIaGE7eYT8xnm85iuxH1DoXvjTzREP/Awgrj6NEz&#13;&#10;1J2Igu3R/AVljUQIoONKgi1AayNV1kBqqvIPNY+98CprIXOCP9sU/h+s/HT4gsx0DV9z5oSlET2p&#13;&#10;KbJ3MLEquTP6UFPRo6eyOFGappyVBv8A8ltgDm574XbqBhHGXomO2OXO4lnrjBMSSDt+hI6eEfsI&#13;&#10;GWjSaJN1ZAYjdJrS8TyZREVS8rJ8W66vLjiTdPfm4nVV5dEVol66PYb4XoFlKWg40uQzujg8hEg6&#13;&#10;qHQpSY85uDfDkKc/uN8SVJgymX0iPFOPUzud3GihO5IOhHmZaPkp6AF/cDbSIjU8fN8LVJwNHxx5&#13;&#10;kbZuCXAJ2iUQTlJrwyNnc3gb5+3cezS7npBntx3ckF/aZCnJ2JnFiSctR1Z4WuS0fc+/c9Wv3237&#13;&#10;EwAA//8DAFBLAwQUAAYACAAAACEAi3Qs+uMAAAARAQAADwAAAGRycy9kb3ducmV2LnhtbExPy07D&#13;&#10;MBC8I/EP1iJxo3YDTSGNU1U8TkgVaThwdGI3sRqvQ+y24e/ZnuCymtHOzs7k68n17GTGYD1KmM8E&#13;&#10;MION1xZbCZ/V290jsBAVatV7NBJ+TIB1cX2Vq0z7M5bmtIstIxMMmZLQxThknIemM06FmR8M0m7v&#13;&#10;R6ci0bHlelRnMnc9T4RIuVMW6UOnBvPcmeawOzoJmy8sX+33tv4o96WtqieB7+lBytub6WVFY7MC&#13;&#10;Fs0U/y7g0oHyQ0HBan9EHVhPXCRLkhJYLAhcFCKdU6VaQrJ8uAde5Px/k+IXAAD//wMAUEsBAi0A&#13;&#10;FAAGAAgAAAAhALaDOJL+AAAA4QEAABMAAAAAAAAAAAAAAAAAAAAAAFtDb250ZW50X1R5cGVzXS54&#13;&#10;bWxQSwECLQAUAAYACAAAACEAOP0h/9YAAACUAQAACwAAAAAAAAAAAAAAAAAvAQAAX3JlbHMvLnJl&#13;&#10;bHNQSwECLQAUAAYACAAAACEA3sL8m+gBAAC2AwAADgAAAAAAAAAAAAAAAAAuAgAAZHJzL2Uyb0Rv&#13;&#10;Yy54bWxQSwECLQAUAAYACAAAACEAi3Qs+uMAAAARAQAADwAAAAAAAAAAAAAAAABCBAAAZHJzL2Rv&#13;&#10;d25yZXYueG1sUEsFBgAAAAAEAAQA8wAAAFIFAAAAAA==&#13;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335"/>
                      <w:gridCol w:w="5265"/>
                      <w:gridCol w:w="1981"/>
                    </w:tblGrid>
                    <w:tr w:rsidR="006436E7" w14:paraId="43E74460" w14:textId="77777777">
                      <w:trPr>
                        <w:trHeight w:val="275"/>
                      </w:trPr>
                      <w:tc>
                        <w:tcPr>
                          <w:tcW w:w="2335" w:type="dxa"/>
                          <w:vMerge w:val="restart"/>
                        </w:tcPr>
                        <w:p w14:paraId="49E5ED5E" w14:textId="77777777" w:rsidR="006436E7" w:rsidRDefault="006436E7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  <w:tc>
                        <w:tcPr>
                          <w:tcW w:w="5265" w:type="dxa"/>
                          <w:vMerge w:val="restart"/>
                          <w:shd w:val="clear" w:color="auto" w:fill="8DB3E0"/>
                        </w:tcPr>
                        <w:p w14:paraId="14D0047F" w14:textId="77777777" w:rsidR="006436E7" w:rsidRDefault="006436E7">
                          <w:pPr>
                            <w:pStyle w:val="TableParagraph"/>
                            <w:spacing w:before="3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0B492B58" w14:textId="77777777" w:rsidR="006436E7" w:rsidRDefault="00C53ED0">
                          <w:pPr>
                            <w:pStyle w:val="TableParagraph"/>
                            <w:ind w:left="171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GESTIÓN HUMANA</w:t>
                          </w:r>
                        </w:p>
                      </w:tc>
                      <w:tc>
                        <w:tcPr>
                          <w:tcW w:w="1981" w:type="dxa"/>
                        </w:tcPr>
                        <w:p w14:paraId="11109315" w14:textId="77777777" w:rsidR="006436E7" w:rsidRDefault="00C53ED0">
                          <w:pPr>
                            <w:pStyle w:val="TableParagraph"/>
                            <w:spacing w:before="49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CÓDIGO:FR-GH-006</w:t>
                          </w:r>
                        </w:p>
                      </w:tc>
                    </w:tr>
                    <w:tr w:rsidR="006436E7" w14:paraId="2D9A75C6" w14:textId="77777777">
                      <w:trPr>
                        <w:trHeight w:val="410"/>
                      </w:trPr>
                      <w:tc>
                        <w:tcPr>
                          <w:tcW w:w="2335" w:type="dxa"/>
                          <w:vMerge/>
                          <w:tcBorders>
                            <w:top w:val="nil"/>
                          </w:tcBorders>
                        </w:tcPr>
                        <w:p w14:paraId="1A36F61D" w14:textId="77777777" w:rsidR="006436E7" w:rsidRDefault="006436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65" w:type="dxa"/>
                          <w:vMerge/>
                          <w:tcBorders>
                            <w:top w:val="nil"/>
                          </w:tcBorders>
                          <w:shd w:val="clear" w:color="auto" w:fill="8DB3E0"/>
                        </w:tcPr>
                        <w:p w14:paraId="498C64D7" w14:textId="77777777" w:rsidR="006436E7" w:rsidRDefault="006436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981" w:type="dxa"/>
                        </w:tcPr>
                        <w:p w14:paraId="2A056FB0" w14:textId="77777777" w:rsidR="006436E7" w:rsidRDefault="00C53ED0">
                          <w:pPr>
                            <w:pStyle w:val="TableParagraph"/>
                            <w:spacing w:before="112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VERSION: 1</w:t>
                          </w:r>
                        </w:p>
                      </w:tc>
                    </w:tr>
                    <w:tr w:rsidR="006436E7" w14:paraId="787510D3" w14:textId="77777777">
                      <w:trPr>
                        <w:trHeight w:val="463"/>
                      </w:trPr>
                      <w:tc>
                        <w:tcPr>
                          <w:tcW w:w="2335" w:type="dxa"/>
                          <w:vMerge/>
                          <w:tcBorders>
                            <w:top w:val="nil"/>
                          </w:tcBorders>
                        </w:tcPr>
                        <w:p w14:paraId="19A507AC" w14:textId="77777777" w:rsidR="006436E7" w:rsidRDefault="006436E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265" w:type="dxa"/>
                        </w:tcPr>
                        <w:p w14:paraId="6B2403AF" w14:textId="77777777" w:rsidR="006436E7" w:rsidRDefault="006436E7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5FAE453C" w14:textId="77777777" w:rsidR="006436E7" w:rsidRDefault="00C53ED0">
                          <w:pPr>
                            <w:pStyle w:val="TableParagraph"/>
                            <w:ind w:left="126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TÉRMINOS DE REFERENCIA</w:t>
                          </w:r>
                        </w:p>
                      </w:tc>
                      <w:tc>
                        <w:tcPr>
                          <w:tcW w:w="1981" w:type="dxa"/>
                        </w:tcPr>
                        <w:p w14:paraId="3BA307F5" w14:textId="77777777" w:rsidR="006436E7" w:rsidRDefault="00C53ED0">
                          <w:pPr>
                            <w:pStyle w:val="TableParagraph"/>
                            <w:spacing w:before="136"/>
                            <w:ind w:left="10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FECHA: 2016/08/19</w:t>
                          </w:r>
                        </w:p>
                      </w:tc>
                    </w:tr>
                  </w:tbl>
                  <w:p w14:paraId="3E137227" w14:textId="77777777" w:rsidR="006436E7" w:rsidRDefault="006436E7">
                    <w:pPr>
                      <w:pStyle w:val="Corpodetex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53ED0">
      <w:rPr>
        <w:noProof/>
      </w:rPr>
      <w:drawing>
        <wp:anchor distT="0" distB="0" distL="0" distR="0" simplePos="0" relativeHeight="251660800" behindDoc="1" locked="0" layoutInCell="1" allowOverlap="1" wp14:anchorId="2EB333D4" wp14:editId="2BD80603">
          <wp:simplePos x="0" y="0"/>
          <wp:positionH relativeFrom="page">
            <wp:posOffset>843914</wp:posOffset>
          </wp:positionH>
          <wp:positionV relativeFrom="page">
            <wp:posOffset>549274</wp:posOffset>
          </wp:positionV>
          <wp:extent cx="1143088" cy="4387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088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F4E6E"/>
    <w:multiLevelType w:val="multilevel"/>
    <w:tmpl w:val="0B7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560378"/>
    <w:multiLevelType w:val="multilevel"/>
    <w:tmpl w:val="B8286F2C"/>
    <w:lvl w:ilvl="0">
      <w:start w:val="2"/>
      <w:numFmt w:val="decimal"/>
      <w:lvlText w:val="%1"/>
      <w:lvlJc w:val="left"/>
      <w:pPr>
        <w:ind w:left="1541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1" w:hanging="360"/>
        <w:jc w:val="left"/>
      </w:pPr>
      <w:rPr>
        <w:rFonts w:ascii="Arial" w:eastAsia="Arial" w:hAnsi="Arial" w:cs="Arial" w:hint="default"/>
        <w:b/>
        <w:bCs/>
        <w:spacing w:val="-3"/>
        <w:w w:val="98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3266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129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55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81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F07E9D"/>
    <w:multiLevelType w:val="hybridMultilevel"/>
    <w:tmpl w:val="461E5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55EB"/>
    <w:multiLevelType w:val="hybridMultilevel"/>
    <w:tmpl w:val="E6F4ADF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F3177B"/>
    <w:multiLevelType w:val="hybridMultilevel"/>
    <w:tmpl w:val="E932C24E"/>
    <w:lvl w:ilvl="0" w:tplc="A240FDB2">
      <w:start w:val="1"/>
      <w:numFmt w:val="decimal"/>
      <w:lvlText w:val="%1."/>
      <w:lvlJc w:val="left"/>
      <w:pPr>
        <w:ind w:left="821" w:hanging="361"/>
        <w:jc w:val="left"/>
      </w:pPr>
      <w:rPr>
        <w:rFonts w:ascii="Arial" w:eastAsia="Arial" w:hAnsi="Arial" w:cs="Arial" w:hint="default"/>
        <w:b/>
        <w:bCs/>
        <w:spacing w:val="-4"/>
        <w:w w:val="98"/>
        <w:sz w:val="18"/>
        <w:szCs w:val="18"/>
        <w:lang w:val="es-ES" w:eastAsia="en-US" w:bidi="ar-SA"/>
      </w:rPr>
    </w:lvl>
    <w:lvl w:ilvl="1" w:tplc="361651A4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  <w:w w:val="98"/>
        <w:sz w:val="20"/>
        <w:szCs w:val="20"/>
        <w:lang w:val="es-ES" w:eastAsia="en-US" w:bidi="ar-SA"/>
      </w:rPr>
    </w:lvl>
    <w:lvl w:ilvl="2" w:tplc="6AB64590">
      <w:numFmt w:val="bullet"/>
      <w:lvlText w:val="●"/>
      <w:lvlJc w:val="left"/>
      <w:pPr>
        <w:ind w:left="1541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3" w:tplc="3B9EAB72">
      <w:numFmt w:val="bullet"/>
      <w:lvlText w:val="•"/>
      <w:lvlJc w:val="left"/>
      <w:pPr>
        <w:ind w:left="2618" w:hanging="360"/>
      </w:pPr>
      <w:rPr>
        <w:rFonts w:hint="default"/>
        <w:lang w:val="es-ES" w:eastAsia="en-US" w:bidi="ar-SA"/>
      </w:rPr>
    </w:lvl>
    <w:lvl w:ilvl="4" w:tplc="AA3C4086">
      <w:numFmt w:val="bullet"/>
      <w:lvlText w:val="•"/>
      <w:lvlJc w:val="left"/>
      <w:pPr>
        <w:ind w:left="3697" w:hanging="360"/>
      </w:pPr>
      <w:rPr>
        <w:rFonts w:hint="default"/>
        <w:lang w:val="es-ES" w:eastAsia="en-US" w:bidi="ar-SA"/>
      </w:rPr>
    </w:lvl>
    <w:lvl w:ilvl="5" w:tplc="B824B714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29B2151C">
      <w:numFmt w:val="bullet"/>
      <w:lvlText w:val="•"/>
      <w:lvlJc w:val="left"/>
      <w:pPr>
        <w:ind w:left="5855" w:hanging="360"/>
      </w:pPr>
      <w:rPr>
        <w:rFonts w:hint="default"/>
        <w:lang w:val="es-ES" w:eastAsia="en-US" w:bidi="ar-SA"/>
      </w:rPr>
    </w:lvl>
    <w:lvl w:ilvl="7" w:tplc="32C0653A">
      <w:numFmt w:val="bullet"/>
      <w:lvlText w:val="•"/>
      <w:lvlJc w:val="left"/>
      <w:pPr>
        <w:ind w:left="6933" w:hanging="360"/>
      </w:pPr>
      <w:rPr>
        <w:rFonts w:hint="default"/>
        <w:lang w:val="es-ES" w:eastAsia="en-US" w:bidi="ar-SA"/>
      </w:rPr>
    </w:lvl>
    <w:lvl w:ilvl="8" w:tplc="E51C27D0">
      <w:numFmt w:val="bullet"/>
      <w:lvlText w:val="•"/>
      <w:lvlJc w:val="left"/>
      <w:pPr>
        <w:ind w:left="801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F9225C4"/>
    <w:multiLevelType w:val="multilevel"/>
    <w:tmpl w:val="FCA4DA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E1615E"/>
    <w:multiLevelType w:val="hybridMultilevel"/>
    <w:tmpl w:val="1A70B3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26C2D"/>
    <w:multiLevelType w:val="hybridMultilevel"/>
    <w:tmpl w:val="71ECF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331D"/>
    <w:multiLevelType w:val="hybridMultilevel"/>
    <w:tmpl w:val="4404A7A8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4786C"/>
    <w:multiLevelType w:val="hybridMultilevel"/>
    <w:tmpl w:val="26502890"/>
    <w:lvl w:ilvl="0" w:tplc="0100A9C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2A80"/>
    <w:multiLevelType w:val="hybridMultilevel"/>
    <w:tmpl w:val="5BE24D7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43126"/>
    <w:multiLevelType w:val="multilevel"/>
    <w:tmpl w:val="55F2BD0E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C45006"/>
    <w:multiLevelType w:val="hybridMultilevel"/>
    <w:tmpl w:val="0994D2B6"/>
    <w:lvl w:ilvl="0" w:tplc="F74A787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3B32"/>
    <w:multiLevelType w:val="multilevel"/>
    <w:tmpl w:val="7494CF9A"/>
    <w:lvl w:ilvl="0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b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E7"/>
    <w:rsid w:val="000563FF"/>
    <w:rsid w:val="000824DD"/>
    <w:rsid w:val="000D395D"/>
    <w:rsid w:val="00111284"/>
    <w:rsid w:val="002264A4"/>
    <w:rsid w:val="00247D46"/>
    <w:rsid w:val="00275F15"/>
    <w:rsid w:val="0032577F"/>
    <w:rsid w:val="00472C3E"/>
    <w:rsid w:val="004A33B3"/>
    <w:rsid w:val="004E7C2E"/>
    <w:rsid w:val="004F05C6"/>
    <w:rsid w:val="00582800"/>
    <w:rsid w:val="005C6245"/>
    <w:rsid w:val="005F707F"/>
    <w:rsid w:val="006411C8"/>
    <w:rsid w:val="006436E7"/>
    <w:rsid w:val="00797A18"/>
    <w:rsid w:val="00804AD4"/>
    <w:rsid w:val="008223FE"/>
    <w:rsid w:val="008422A3"/>
    <w:rsid w:val="00862841"/>
    <w:rsid w:val="008F18E4"/>
    <w:rsid w:val="008F2E29"/>
    <w:rsid w:val="00901684"/>
    <w:rsid w:val="00920D8C"/>
    <w:rsid w:val="00944D4A"/>
    <w:rsid w:val="009D183B"/>
    <w:rsid w:val="00A42EBB"/>
    <w:rsid w:val="00A60C86"/>
    <w:rsid w:val="00A65CA6"/>
    <w:rsid w:val="00B72862"/>
    <w:rsid w:val="00C01A9C"/>
    <w:rsid w:val="00C53ED0"/>
    <w:rsid w:val="00D76578"/>
    <w:rsid w:val="00D837E7"/>
    <w:rsid w:val="00E972A9"/>
    <w:rsid w:val="00EA2BE7"/>
    <w:rsid w:val="00F35E76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D40EF"/>
  <w15:docId w15:val="{A1C49F6D-1D3B-4544-8CBF-C90236C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335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hanging="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5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72C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C3E"/>
    <w:rPr>
      <w:rFonts w:ascii="Arial" w:eastAsia="Arial" w:hAnsi="Arial" w:cs="Arial"/>
      <w:lang w:val="es-ES"/>
    </w:rPr>
  </w:style>
  <w:style w:type="paragraph" w:styleId="Rodap">
    <w:name w:val="footer"/>
    <w:basedOn w:val="Normal"/>
    <w:link w:val="RodapChar"/>
    <w:uiPriority w:val="99"/>
    <w:unhideWhenUsed/>
    <w:rsid w:val="00472C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72C3E"/>
    <w:rPr>
      <w:rFonts w:ascii="Arial" w:eastAsia="Arial" w:hAnsi="Arial" w:cs="Arial"/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1684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684"/>
    <w:rPr>
      <w:rFonts w:ascii="Times New Roman" w:eastAsia="Arial" w:hAnsi="Times New Roman" w:cs="Times New Roman"/>
      <w:sz w:val="18"/>
      <w:szCs w:val="18"/>
      <w:lang w:val="es-ES"/>
    </w:rPr>
  </w:style>
  <w:style w:type="paragraph" w:customStyle="1" w:styleId="Standard">
    <w:name w:val="Standard"/>
    <w:rsid w:val="00901684"/>
    <w:pPr>
      <w:widowControl/>
      <w:suppressAutoHyphens/>
      <w:autoSpaceDE/>
      <w:textAlignment w:val="baseline"/>
    </w:pPr>
    <w:rPr>
      <w:rFonts w:ascii="Calibri" w:eastAsia="Calibri" w:hAnsi="Calibri" w:cs="Arial"/>
      <w:sz w:val="20"/>
      <w:szCs w:val="20"/>
      <w:lang w:val="es-ES" w:eastAsia="es-ES"/>
    </w:rPr>
  </w:style>
  <w:style w:type="character" w:styleId="Refdecomentrio">
    <w:name w:val="annotation reference"/>
    <w:basedOn w:val="Fontepargpadro"/>
    <w:uiPriority w:val="99"/>
    <w:semiHidden/>
    <w:unhideWhenUsed/>
    <w:rsid w:val="000824D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4D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4DD"/>
    <w:rPr>
      <w:rFonts w:ascii="Arial" w:eastAsia="Arial" w:hAnsi="Arial" w:cs="Arial"/>
      <w:sz w:val="20"/>
      <w:szCs w:val="20"/>
      <w:lang w:val="es-ES"/>
    </w:rPr>
  </w:style>
  <w:style w:type="paragraph" w:customStyle="1" w:styleId="Default">
    <w:name w:val="Default"/>
    <w:rsid w:val="002264A4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EE54C-7C1C-40DC-9EC7-15CF3E2C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 Marcellán</dc:creator>
  <cp:lastModifiedBy>Simone Pitta</cp:lastModifiedBy>
  <cp:revision>2</cp:revision>
  <dcterms:created xsi:type="dcterms:W3CDTF">2021-02-02T14:55:00Z</dcterms:created>
  <dcterms:modified xsi:type="dcterms:W3CDTF">2021-02-02T14:55:00Z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2021-01-19T00:00:00Z</vt:filetime>
  </property>
</Properties>
</file>